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91" w:rsidRDefault="00C55991" w:rsidP="00C5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C55991" w:rsidRDefault="00C55991" w:rsidP="00C5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Pr="000C2FB2">
        <w:rPr>
          <w:b/>
          <w:sz w:val="28"/>
          <w:szCs w:val="28"/>
        </w:rPr>
        <w:br/>
        <w:t>КИРОВСКОЙ ОБЛАСТИ</w:t>
      </w:r>
    </w:p>
    <w:p w:rsidR="00C55991" w:rsidRDefault="00C55991" w:rsidP="00C5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5991" w:rsidRPr="000C2FB2" w:rsidRDefault="00C55991" w:rsidP="00C55991">
      <w:pPr>
        <w:jc w:val="center"/>
        <w:rPr>
          <w:b/>
          <w:sz w:val="28"/>
          <w:szCs w:val="28"/>
        </w:rPr>
      </w:pPr>
    </w:p>
    <w:p w:rsidR="00C55991" w:rsidRDefault="00C55991" w:rsidP="00C5599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C55991" w:rsidRDefault="00C55991" w:rsidP="00C55991">
      <w:pPr>
        <w:rPr>
          <w:sz w:val="28"/>
          <w:szCs w:val="28"/>
        </w:rPr>
      </w:pPr>
    </w:p>
    <w:p w:rsidR="00D86100" w:rsidRDefault="007A0F31" w:rsidP="00C55991">
      <w:pPr>
        <w:jc w:val="center"/>
        <w:rPr>
          <w:sz w:val="28"/>
          <w:szCs w:val="28"/>
        </w:rPr>
      </w:pPr>
      <w:r>
        <w:rPr>
          <w:sz w:val="28"/>
          <w:szCs w:val="28"/>
        </w:rPr>
        <w:t>25.</w:t>
      </w:r>
      <w:r w:rsidR="00811B87">
        <w:rPr>
          <w:sz w:val="28"/>
          <w:szCs w:val="28"/>
        </w:rPr>
        <w:t>11.</w:t>
      </w:r>
      <w:r w:rsidR="00C55991">
        <w:rPr>
          <w:sz w:val="28"/>
          <w:szCs w:val="28"/>
        </w:rPr>
        <w:t>201</w:t>
      </w:r>
      <w:r w:rsidR="00D86100">
        <w:rPr>
          <w:sz w:val="28"/>
          <w:szCs w:val="28"/>
        </w:rPr>
        <w:t>5</w:t>
      </w:r>
      <w:r w:rsidR="00C55991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6/2</w:t>
      </w:r>
    </w:p>
    <w:p w:rsidR="00C55991" w:rsidRDefault="00C55991" w:rsidP="00C5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пгт Кильмезь</w:t>
      </w:r>
    </w:p>
    <w:p w:rsidR="00C55991" w:rsidRDefault="00C55991" w:rsidP="00C55991">
      <w:pPr>
        <w:jc w:val="center"/>
        <w:rPr>
          <w:sz w:val="28"/>
          <w:szCs w:val="28"/>
        </w:rPr>
      </w:pPr>
    </w:p>
    <w:p w:rsidR="00C55991" w:rsidRPr="000C2FB2" w:rsidRDefault="00C55991" w:rsidP="00C55991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Об утверждении </w:t>
      </w:r>
      <w:r w:rsidR="00AE39FC">
        <w:rPr>
          <w:b/>
          <w:sz w:val="28"/>
          <w:szCs w:val="28"/>
        </w:rPr>
        <w:t>муниципальной п</w:t>
      </w:r>
      <w:r w:rsidRPr="000C2FB2">
        <w:rPr>
          <w:b/>
          <w:sz w:val="28"/>
          <w:szCs w:val="28"/>
        </w:rPr>
        <w:t>рограммы</w:t>
      </w:r>
    </w:p>
    <w:p w:rsidR="009D4806" w:rsidRDefault="00AE39FC" w:rsidP="00C5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="00C55991" w:rsidRPr="000C2FB2">
        <w:rPr>
          <w:b/>
          <w:sz w:val="28"/>
          <w:szCs w:val="28"/>
        </w:rPr>
        <w:t>правлени</w:t>
      </w:r>
      <w:r w:rsidR="00C55991">
        <w:rPr>
          <w:b/>
          <w:sz w:val="28"/>
          <w:szCs w:val="28"/>
        </w:rPr>
        <w:t>е</w:t>
      </w:r>
      <w:r w:rsidR="00C55991" w:rsidRPr="000C2FB2">
        <w:rPr>
          <w:b/>
          <w:sz w:val="28"/>
          <w:szCs w:val="28"/>
        </w:rPr>
        <w:t xml:space="preserve"> </w:t>
      </w:r>
      <w:r w:rsidR="00D86100">
        <w:rPr>
          <w:b/>
          <w:sz w:val="28"/>
          <w:szCs w:val="28"/>
        </w:rPr>
        <w:t xml:space="preserve">и распоряжением </w:t>
      </w:r>
      <w:r w:rsidR="009D4806">
        <w:rPr>
          <w:b/>
          <w:sz w:val="28"/>
          <w:szCs w:val="28"/>
        </w:rPr>
        <w:t xml:space="preserve">муниципальным имуществом </w:t>
      </w:r>
    </w:p>
    <w:p w:rsidR="00C55991" w:rsidRDefault="00C55991" w:rsidP="00C5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 Кильмезского городского поселения</w:t>
      </w:r>
    </w:p>
    <w:p w:rsidR="00C55991" w:rsidRPr="000C2FB2" w:rsidRDefault="00C55991" w:rsidP="00C55991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D861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-201</w:t>
      </w:r>
      <w:r w:rsidR="00D861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0C2F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C55991" w:rsidRPr="000C2FB2" w:rsidRDefault="00C55991" w:rsidP="00C55991">
      <w:pPr>
        <w:jc w:val="both"/>
        <w:rPr>
          <w:b/>
          <w:sz w:val="28"/>
          <w:szCs w:val="28"/>
        </w:rPr>
      </w:pPr>
    </w:p>
    <w:p w:rsidR="00C55991" w:rsidRDefault="00C55991" w:rsidP="009D4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ст. 22, 41, 42 Устава муниципального образования  Кильмезского городского поселения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самоуправления»(</w:t>
      </w:r>
      <w:r w:rsidR="009D4806">
        <w:rPr>
          <w:sz w:val="28"/>
          <w:szCs w:val="28"/>
        </w:rPr>
        <w:t>документы с изменениями, внесенными распоряжениями Правительства Кировской области от 20.04.2010 № 116; от 25.08.2011 №232; от 27.11.2014г №80)</w:t>
      </w:r>
      <w:r>
        <w:rPr>
          <w:sz w:val="28"/>
          <w:szCs w:val="28"/>
        </w:rPr>
        <w:t>,  в целях эффективного использования муниципального имущества, увеличения доходной части бюджета муниципального образования Кильмезского городского поселения Кильмезского района Кировской области, Кильмезская поселковая Дума РЕШИЛА:</w:t>
      </w:r>
    </w:p>
    <w:p w:rsidR="00C55991" w:rsidRDefault="00C55991" w:rsidP="009D480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E39FC">
        <w:rPr>
          <w:sz w:val="28"/>
          <w:szCs w:val="28"/>
        </w:rPr>
        <w:t>муниципальную п</w:t>
      </w:r>
      <w:r>
        <w:rPr>
          <w:sz w:val="28"/>
          <w:szCs w:val="28"/>
        </w:rPr>
        <w:t xml:space="preserve">рограмму </w:t>
      </w:r>
      <w:r w:rsidR="00AE39FC">
        <w:rPr>
          <w:sz w:val="28"/>
          <w:szCs w:val="28"/>
        </w:rPr>
        <w:t>«У</w:t>
      </w:r>
      <w:r>
        <w:rPr>
          <w:sz w:val="28"/>
          <w:szCs w:val="28"/>
        </w:rPr>
        <w:t xml:space="preserve">правление </w:t>
      </w:r>
      <w:r w:rsidR="009D4806">
        <w:rPr>
          <w:sz w:val="28"/>
          <w:szCs w:val="28"/>
        </w:rPr>
        <w:t xml:space="preserve">и распоряжение муниципальным </w:t>
      </w:r>
      <w:r>
        <w:rPr>
          <w:sz w:val="28"/>
          <w:szCs w:val="28"/>
        </w:rPr>
        <w:t>имуществом МО Кильмезского городского поселения Кильмезского района Кировской области  на 201</w:t>
      </w:r>
      <w:r w:rsidR="009D480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D4806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годы», согласно приложению.</w:t>
      </w:r>
    </w:p>
    <w:p w:rsidR="00C55991" w:rsidRDefault="00C55991" w:rsidP="009D480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Кильмезской поселковой Думы от 2</w:t>
      </w:r>
      <w:r w:rsidR="009D4806">
        <w:rPr>
          <w:sz w:val="28"/>
          <w:szCs w:val="28"/>
        </w:rPr>
        <w:t>1</w:t>
      </w:r>
      <w:r>
        <w:rPr>
          <w:sz w:val="28"/>
          <w:szCs w:val="28"/>
        </w:rPr>
        <w:t>.11.201</w:t>
      </w:r>
      <w:r w:rsidR="009D4806">
        <w:rPr>
          <w:sz w:val="28"/>
          <w:szCs w:val="28"/>
        </w:rPr>
        <w:t>4</w:t>
      </w:r>
      <w:r>
        <w:rPr>
          <w:sz w:val="28"/>
          <w:szCs w:val="28"/>
        </w:rPr>
        <w:t>года № 5/2 считать утратившим силу.</w:t>
      </w:r>
    </w:p>
    <w:p w:rsidR="00C55991" w:rsidRDefault="00C55991" w:rsidP="009D480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</w:t>
      </w:r>
      <w:r w:rsidR="009D48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55991" w:rsidRDefault="00C55991" w:rsidP="009D480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порядке.</w:t>
      </w:r>
    </w:p>
    <w:p w:rsidR="009D4806" w:rsidRDefault="009D4806" w:rsidP="009D4806">
      <w:pPr>
        <w:jc w:val="both"/>
        <w:rPr>
          <w:sz w:val="28"/>
          <w:szCs w:val="28"/>
        </w:rPr>
      </w:pPr>
    </w:p>
    <w:p w:rsidR="009D4806" w:rsidRDefault="009D4806" w:rsidP="009D4806">
      <w:pPr>
        <w:jc w:val="both"/>
        <w:rPr>
          <w:sz w:val="28"/>
          <w:szCs w:val="28"/>
        </w:rPr>
      </w:pPr>
    </w:p>
    <w:p w:rsidR="009D4806" w:rsidRDefault="00C55991" w:rsidP="009D480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5991" w:rsidRDefault="00C55991" w:rsidP="009D4806">
      <w:pPr>
        <w:rPr>
          <w:sz w:val="28"/>
          <w:szCs w:val="28"/>
        </w:rPr>
      </w:pPr>
      <w:r>
        <w:rPr>
          <w:sz w:val="28"/>
          <w:szCs w:val="28"/>
        </w:rPr>
        <w:t xml:space="preserve"> Кильмезского городского поселения                                         А.В.Стяжкин</w:t>
      </w:r>
    </w:p>
    <w:p w:rsidR="003804BC" w:rsidRDefault="003804BC" w:rsidP="00C55991">
      <w:pPr>
        <w:rPr>
          <w:sz w:val="28"/>
          <w:szCs w:val="28"/>
        </w:rPr>
      </w:pPr>
    </w:p>
    <w:p w:rsidR="009D4806" w:rsidRDefault="009D4806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9D4806" w:rsidRDefault="009D4806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9D4806" w:rsidRDefault="009D4806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9D4806" w:rsidRDefault="009D4806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9D4806" w:rsidRDefault="009D4806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9D4806" w:rsidRDefault="009D4806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C55991" w:rsidRDefault="00C55991" w:rsidP="00C55991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C55991" w:rsidRPr="00DD29FD" w:rsidRDefault="00C55991" w:rsidP="00C55991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Кильмезской поселковой</w:t>
      </w:r>
      <w:r w:rsidRPr="00DD29F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C55991" w:rsidRDefault="00C55991" w:rsidP="00C55991">
      <w:pPr>
        <w:jc w:val="center"/>
      </w:pPr>
      <w:r>
        <w:t xml:space="preserve">                                                                от  </w:t>
      </w:r>
      <w:r w:rsidR="007A0F31">
        <w:t>25</w:t>
      </w:r>
      <w:r>
        <w:t xml:space="preserve"> </w:t>
      </w:r>
      <w:r w:rsidR="00811B87">
        <w:t>.11.</w:t>
      </w:r>
      <w:r>
        <w:t xml:space="preserve"> 201</w:t>
      </w:r>
      <w:r w:rsidR="009D4806">
        <w:t>5</w:t>
      </w:r>
      <w:r>
        <w:t xml:space="preserve">  №  </w:t>
      </w:r>
      <w:r w:rsidR="007A0F31">
        <w:t>6/2</w:t>
      </w:r>
    </w:p>
    <w:p w:rsidR="007A0F31" w:rsidRDefault="007A0F31" w:rsidP="00C55991">
      <w:pPr>
        <w:jc w:val="center"/>
        <w:rPr>
          <w:sz w:val="28"/>
          <w:szCs w:val="28"/>
        </w:rPr>
      </w:pPr>
    </w:p>
    <w:p w:rsidR="00C55991" w:rsidRDefault="00AE39FC" w:rsidP="00C559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C55991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:rsidR="00C55991" w:rsidRPr="00DD29FD" w:rsidRDefault="00AE39FC" w:rsidP="00C559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C55991" w:rsidRPr="00DD29FD">
        <w:rPr>
          <w:rFonts w:ascii="Times New Roman" w:hAnsi="Times New Roman" w:cs="Times New Roman"/>
          <w:sz w:val="28"/>
          <w:szCs w:val="28"/>
        </w:rPr>
        <w:t>правлени</w:t>
      </w:r>
      <w:r w:rsidR="00C55991">
        <w:rPr>
          <w:rFonts w:ascii="Times New Roman" w:hAnsi="Times New Roman" w:cs="Times New Roman"/>
          <w:sz w:val="28"/>
          <w:szCs w:val="28"/>
        </w:rPr>
        <w:t xml:space="preserve">е </w:t>
      </w:r>
      <w:r w:rsidR="009D4806">
        <w:rPr>
          <w:rFonts w:ascii="Times New Roman" w:hAnsi="Times New Roman" w:cs="Times New Roman"/>
          <w:sz w:val="28"/>
          <w:szCs w:val="28"/>
        </w:rPr>
        <w:t xml:space="preserve">и распоряжение муниципальным </w:t>
      </w:r>
      <w:r w:rsidR="00C55991">
        <w:rPr>
          <w:rFonts w:ascii="Times New Roman" w:hAnsi="Times New Roman" w:cs="Times New Roman"/>
          <w:sz w:val="28"/>
          <w:szCs w:val="28"/>
        </w:rPr>
        <w:t>имуществом МО  Кильмезского городского поселения Кильмезского района Кировской области на 201</w:t>
      </w:r>
      <w:r w:rsidR="009D4806">
        <w:rPr>
          <w:rFonts w:ascii="Times New Roman" w:hAnsi="Times New Roman" w:cs="Times New Roman"/>
          <w:sz w:val="28"/>
          <w:szCs w:val="28"/>
        </w:rPr>
        <w:t>6</w:t>
      </w:r>
      <w:r w:rsidR="00C55991">
        <w:rPr>
          <w:rFonts w:ascii="Times New Roman" w:hAnsi="Times New Roman" w:cs="Times New Roman"/>
          <w:sz w:val="28"/>
          <w:szCs w:val="28"/>
        </w:rPr>
        <w:t xml:space="preserve">  -201</w:t>
      </w:r>
      <w:r w:rsidR="009D4806">
        <w:rPr>
          <w:rFonts w:ascii="Times New Roman" w:hAnsi="Times New Roman" w:cs="Times New Roman"/>
          <w:sz w:val="28"/>
          <w:szCs w:val="28"/>
        </w:rPr>
        <w:t>8</w:t>
      </w:r>
      <w:r w:rsidR="00C559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5991" w:rsidRPr="00D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91" w:rsidRDefault="00C55991" w:rsidP="00C559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991" w:rsidRPr="009D4806" w:rsidRDefault="00C55991" w:rsidP="00C55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C55991" w:rsidRPr="009D4806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Pr="009D4806" w:rsidRDefault="00AE39FC" w:rsidP="00C55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C55991" w:rsidRPr="009D4806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</w:p>
    <w:p w:rsidR="009D4806" w:rsidRDefault="00AE39FC" w:rsidP="00C55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«У</w:t>
      </w:r>
      <w:r w:rsidR="00C55991" w:rsidRPr="009D4806">
        <w:rPr>
          <w:rFonts w:ascii="Times New Roman" w:hAnsi="Times New Roman" w:cs="Times New Roman"/>
          <w:b w:val="0"/>
          <w:sz w:val="28"/>
          <w:szCs w:val="28"/>
        </w:rPr>
        <w:t>правление</w:t>
      </w:r>
      <w:r w:rsidR="009D4806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 муниципальным </w:t>
      </w:r>
      <w:r w:rsidR="00C55991" w:rsidRPr="009D4806">
        <w:rPr>
          <w:rFonts w:ascii="Times New Roman" w:hAnsi="Times New Roman" w:cs="Times New Roman"/>
          <w:b w:val="0"/>
          <w:sz w:val="28"/>
          <w:szCs w:val="28"/>
        </w:rPr>
        <w:t xml:space="preserve"> имуществом</w:t>
      </w:r>
    </w:p>
    <w:p w:rsidR="009D4806" w:rsidRDefault="00C55991" w:rsidP="00C55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МО Кильмезского городского поселения </w:t>
      </w:r>
    </w:p>
    <w:p w:rsidR="00C55991" w:rsidRPr="009D4806" w:rsidRDefault="00C55991" w:rsidP="00C55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 на 201</w:t>
      </w:r>
      <w:r w:rsidR="009D4806">
        <w:rPr>
          <w:rFonts w:ascii="Times New Roman" w:hAnsi="Times New Roman" w:cs="Times New Roman"/>
          <w:b w:val="0"/>
          <w:sz w:val="28"/>
          <w:szCs w:val="28"/>
        </w:rPr>
        <w:t>6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 -201</w:t>
      </w:r>
      <w:r w:rsidR="009D48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C55991" w:rsidRPr="009D4806" w:rsidRDefault="00C55991" w:rsidP="00C55991"/>
    <w:p w:rsidR="00C55991" w:rsidRPr="009D4806" w:rsidRDefault="00C55991" w:rsidP="00C5599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C55991" w:rsidTr="00DB781E">
        <w:tc>
          <w:tcPr>
            <w:tcW w:w="4784" w:type="dxa"/>
          </w:tcPr>
          <w:p w:rsidR="00C55991" w:rsidRDefault="00C55991" w:rsidP="00DB781E">
            <w: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C55991" w:rsidRDefault="00C55991" w:rsidP="00DB781E">
            <w:r>
              <w:t xml:space="preserve">Администрация Кильмезского городского поселения </w:t>
            </w:r>
          </w:p>
        </w:tc>
      </w:tr>
      <w:tr w:rsidR="00C55991" w:rsidTr="00DB781E">
        <w:tc>
          <w:tcPr>
            <w:tcW w:w="4784" w:type="dxa"/>
          </w:tcPr>
          <w:p w:rsidR="00C55991" w:rsidRDefault="00C55991" w:rsidP="00DB781E">
            <w:r>
              <w:t>Участники муниципальной программы</w:t>
            </w:r>
          </w:p>
        </w:tc>
        <w:tc>
          <w:tcPr>
            <w:tcW w:w="4786" w:type="dxa"/>
          </w:tcPr>
          <w:p w:rsidR="00C55991" w:rsidRDefault="00C55991" w:rsidP="00DB781E">
            <w:r>
              <w:t xml:space="preserve">Администрация Кильмезского городского поселения </w:t>
            </w:r>
          </w:p>
        </w:tc>
      </w:tr>
      <w:tr w:rsidR="00C55991" w:rsidTr="00DB781E">
        <w:tc>
          <w:tcPr>
            <w:tcW w:w="4784" w:type="dxa"/>
          </w:tcPr>
          <w:p w:rsidR="00C55991" w:rsidRDefault="00811B87" w:rsidP="00DB781E">
            <w:r>
              <w:t xml:space="preserve">Цели и </w:t>
            </w:r>
            <w:r w:rsidR="00770FC8">
              <w:t>З</w:t>
            </w:r>
            <w:r w:rsidR="00BD235C">
              <w:t xml:space="preserve">адачи </w:t>
            </w:r>
            <w:r w:rsidR="00C55991">
              <w:t xml:space="preserve"> </w:t>
            </w:r>
            <w:r w:rsidR="00AE39FC">
              <w:t xml:space="preserve">муниципальной </w:t>
            </w:r>
            <w:r w:rsidR="00C55991">
              <w:t>программы</w:t>
            </w:r>
          </w:p>
        </w:tc>
        <w:tc>
          <w:tcPr>
            <w:tcW w:w="4786" w:type="dxa"/>
          </w:tcPr>
          <w:p w:rsidR="00E60E06" w:rsidRDefault="00E60E06" w:rsidP="009D4806">
            <w:pPr>
              <w:ind w:firstLine="708"/>
              <w:jc w:val="both"/>
            </w:pPr>
            <w:r w:rsidRPr="00FE4842">
              <w:rPr>
                <w:u w:val="single"/>
              </w:rPr>
              <w:t>Цель</w:t>
            </w:r>
            <w:r>
              <w:t xml:space="preserve"> - эффективное </w:t>
            </w:r>
            <w:r w:rsidR="009D4806">
              <w:t>управление и распоряжение муниципальным имуществом</w:t>
            </w:r>
            <w:r w:rsidR="00FE4842">
              <w:t xml:space="preserve"> Кильмезского городского поселения</w:t>
            </w:r>
          </w:p>
          <w:p w:rsidR="00BD235C" w:rsidRDefault="00BD235C" w:rsidP="00BD235C">
            <w:pPr>
              <w:jc w:val="both"/>
            </w:pPr>
            <w:r w:rsidRPr="00FE4842">
              <w:rPr>
                <w:u w:val="single"/>
              </w:rPr>
              <w:t>Задачи Программы</w:t>
            </w:r>
            <w:r>
              <w:t>:</w:t>
            </w:r>
          </w:p>
          <w:p w:rsidR="00FE4842" w:rsidRDefault="00BD235C" w:rsidP="00FE4842">
            <w:pPr>
              <w:jc w:val="both"/>
            </w:pPr>
            <w:r>
              <w:t xml:space="preserve">- </w:t>
            </w:r>
            <w:r w:rsidR="00FE4842">
              <w:t>повышение эффективности управления муниципальной собственностью путем оптимизации состава муниципального имущества, совершенствование системы учета муниципального имущества, увеличение доходов бюджета на основе эффективного управления муниципальным имуществом и земельными участками;</w:t>
            </w:r>
          </w:p>
          <w:p w:rsidR="00FE4842" w:rsidRDefault="00FE4842" w:rsidP="00FE4842">
            <w:pPr>
              <w:jc w:val="both"/>
            </w:pPr>
            <w:r>
              <w:t>-вовлечение максимального числа объектов муниципального имущества и земельных участков в хозяйственный оборот (аренда, продажа неиспользуемого или используемого не по назначению имущества и земельных участком).</w:t>
            </w:r>
          </w:p>
          <w:p w:rsidR="00AE6B7B" w:rsidRDefault="00AE6B7B" w:rsidP="00FE4842">
            <w:pPr>
              <w:jc w:val="both"/>
            </w:pPr>
            <w:r>
              <w:t>-постановка земельных участков на кадастровый учет;</w:t>
            </w:r>
          </w:p>
          <w:p w:rsidR="00AE6B7B" w:rsidRDefault="00AE6B7B" w:rsidP="00FE4842">
            <w:pPr>
              <w:jc w:val="both"/>
            </w:pPr>
            <w:r>
              <w:t>-пополнение бюджета за счет налоговых и неналоговых платежей.</w:t>
            </w:r>
          </w:p>
          <w:p w:rsidR="00BD235C" w:rsidRDefault="00BD235C" w:rsidP="00BD235C">
            <w:pPr>
              <w:jc w:val="both"/>
            </w:pPr>
          </w:p>
        </w:tc>
      </w:tr>
      <w:tr w:rsidR="00C55991" w:rsidTr="00DB781E">
        <w:tc>
          <w:tcPr>
            <w:tcW w:w="4784" w:type="dxa"/>
          </w:tcPr>
          <w:p w:rsidR="00C55991" w:rsidRDefault="00770FC8" w:rsidP="00FE4842">
            <w:r>
              <w:t xml:space="preserve">Целевые </w:t>
            </w:r>
            <w:r w:rsidR="00FE4842">
              <w:t>показатели программы</w:t>
            </w:r>
          </w:p>
        </w:tc>
        <w:tc>
          <w:tcPr>
            <w:tcW w:w="4786" w:type="dxa"/>
          </w:tcPr>
          <w:p w:rsidR="00C55991" w:rsidRDefault="00FE4842" w:rsidP="00FE4842">
            <w:pPr>
              <w:numPr>
                <w:ilvl w:val="0"/>
                <w:numId w:val="6"/>
              </w:numPr>
              <w:ind w:left="0" w:firstLine="0"/>
            </w:pPr>
            <w:r>
              <w:t>Доход, полученный от сдачи в аренду недвижимого, движимого муниципального имущества</w:t>
            </w:r>
            <w:r w:rsidR="00C55991" w:rsidRPr="00A35AC4">
              <w:t xml:space="preserve"> </w:t>
            </w:r>
            <w:r>
              <w:t xml:space="preserve"> и земельных участков.</w:t>
            </w:r>
          </w:p>
          <w:p w:rsidR="00FE4842" w:rsidRDefault="00FE4842" w:rsidP="00FE4842">
            <w:pPr>
              <w:numPr>
                <w:ilvl w:val="0"/>
                <w:numId w:val="6"/>
              </w:numPr>
              <w:ind w:left="0" w:firstLine="0"/>
            </w:pPr>
            <w:r>
              <w:t xml:space="preserve">Доход, полученный от продажи </w:t>
            </w:r>
            <w:r>
              <w:lastRenderedPageBreak/>
              <w:t>недвижимого, движимого муниципального имущества и земельных участков.</w:t>
            </w:r>
          </w:p>
          <w:p w:rsidR="00AE6B7B" w:rsidRDefault="00AE6B7B" w:rsidP="00FE4842">
            <w:pPr>
              <w:numPr>
                <w:ilvl w:val="0"/>
                <w:numId w:val="6"/>
              </w:numPr>
              <w:ind w:left="0" w:firstLine="0"/>
            </w:pPr>
            <w:r>
              <w:t>Количество актов обследования муниципального имущества.</w:t>
            </w:r>
          </w:p>
          <w:p w:rsidR="00AE6B7B" w:rsidRDefault="00AE6B7B" w:rsidP="00FE4842">
            <w:pPr>
              <w:numPr>
                <w:ilvl w:val="0"/>
                <w:numId w:val="6"/>
              </w:numPr>
              <w:ind w:left="0" w:firstLine="0"/>
            </w:pPr>
            <w:r>
              <w:t>Количество недвижимых, движимых объектов, земельных участков в отношении которых проведена оценка рыночной стоимости и рыночной стоимости права аренды.</w:t>
            </w:r>
          </w:p>
          <w:p w:rsidR="00AE6B7B" w:rsidRDefault="00AE6B7B" w:rsidP="00FE4842">
            <w:pPr>
              <w:numPr>
                <w:ilvl w:val="0"/>
                <w:numId w:val="6"/>
              </w:numPr>
              <w:ind w:left="0" w:firstLine="0"/>
            </w:pPr>
            <w:r>
              <w:t>Количество публикации в средствах массовой информации.</w:t>
            </w:r>
          </w:p>
          <w:p w:rsidR="00AE6B7B" w:rsidRDefault="00AE6B7B" w:rsidP="00FE4842">
            <w:pPr>
              <w:numPr>
                <w:ilvl w:val="0"/>
                <w:numId w:val="6"/>
              </w:numPr>
              <w:ind w:left="0" w:firstLine="0"/>
            </w:pPr>
            <w:r>
              <w:t>Количество заключенных договоров купли-продажи, аренды, безвозмездного пользования, по результатам торгов.</w:t>
            </w:r>
          </w:p>
          <w:p w:rsidR="00AE6B7B" w:rsidRDefault="000C0C46" w:rsidP="00FE4842">
            <w:pPr>
              <w:numPr>
                <w:ilvl w:val="0"/>
                <w:numId w:val="6"/>
              </w:numPr>
              <w:ind w:left="0" w:firstLine="0"/>
            </w:pPr>
            <w:r>
              <w:t>Перечень земельных участков, подлежащих постановке на государственный кадастровый учет.</w:t>
            </w:r>
          </w:p>
          <w:p w:rsidR="000C0C46" w:rsidRDefault="000C0C46" w:rsidP="00FE4842">
            <w:pPr>
              <w:numPr>
                <w:ilvl w:val="0"/>
                <w:numId w:val="6"/>
              </w:numPr>
              <w:ind w:left="0" w:firstLine="0"/>
            </w:pPr>
            <w:r>
              <w:t>Постановка на кадастровый учет земельных участков.</w:t>
            </w:r>
          </w:p>
          <w:p w:rsidR="000C0C46" w:rsidRDefault="000C0C46" w:rsidP="000C0C46">
            <w:pPr>
              <w:numPr>
                <w:ilvl w:val="0"/>
                <w:numId w:val="6"/>
              </w:numPr>
              <w:ind w:left="0" w:firstLine="0"/>
            </w:pPr>
            <w:r>
              <w:t>Количество постановлений о предоставлении в постоянное (бессрочное) пользование, безвозмездное срочное пользование и заключенных договоров купли-продажи, аренды.</w:t>
            </w:r>
          </w:p>
          <w:p w:rsidR="000C0C46" w:rsidRDefault="000C0C46" w:rsidP="000C0C46">
            <w:pPr>
              <w:numPr>
                <w:ilvl w:val="0"/>
                <w:numId w:val="6"/>
              </w:numPr>
              <w:ind w:left="0" w:firstLine="0"/>
            </w:pPr>
            <w:r>
              <w:t>Отсутствие просроченной дебиторской т кредиторской задолженности в бюджет Кильмезского городского поселения по арендной плате.</w:t>
            </w:r>
          </w:p>
        </w:tc>
      </w:tr>
      <w:tr w:rsidR="00C55991" w:rsidTr="00DB781E">
        <w:tc>
          <w:tcPr>
            <w:tcW w:w="4784" w:type="dxa"/>
          </w:tcPr>
          <w:p w:rsidR="00C55991" w:rsidRDefault="00FE4842" w:rsidP="00DB781E">
            <w:r>
              <w:lastRenderedPageBreak/>
              <w:t>Этапы и сроки реализации программы</w:t>
            </w:r>
          </w:p>
        </w:tc>
        <w:tc>
          <w:tcPr>
            <w:tcW w:w="4786" w:type="dxa"/>
          </w:tcPr>
          <w:p w:rsidR="00C55991" w:rsidRDefault="00FE4842" w:rsidP="00DB781E">
            <w:r>
              <w:t>2016-2018 годы</w:t>
            </w:r>
          </w:p>
          <w:p w:rsidR="00FE4842" w:rsidRDefault="00FE4842" w:rsidP="00DB781E">
            <w:r>
              <w:t>Программа не имеет строгой разбивки на этапы, программные мероприятия реализуются на протяжении всего срока.</w:t>
            </w:r>
          </w:p>
        </w:tc>
      </w:tr>
      <w:tr w:rsidR="00C55991" w:rsidTr="00DB781E">
        <w:tc>
          <w:tcPr>
            <w:tcW w:w="4784" w:type="dxa"/>
          </w:tcPr>
          <w:p w:rsidR="00C55991" w:rsidRDefault="00FE4842" w:rsidP="00DB781E">
            <w:r>
              <w:t>Объем бюджетных ассигнований</w:t>
            </w:r>
          </w:p>
        </w:tc>
        <w:tc>
          <w:tcPr>
            <w:tcW w:w="4786" w:type="dxa"/>
          </w:tcPr>
          <w:p w:rsidR="00C55991" w:rsidRDefault="00FE4842" w:rsidP="00DB781E">
            <w:r>
              <w:t>Всего по программе</w:t>
            </w:r>
            <w:r w:rsidR="00BA1944">
              <w:t>: 4</w:t>
            </w:r>
            <w:r w:rsidR="00475B49">
              <w:t>6</w:t>
            </w:r>
            <w:r w:rsidR="00BA1944">
              <w:t>5,</w:t>
            </w:r>
            <w:r w:rsidR="00475B49">
              <w:t>0</w:t>
            </w:r>
            <w:r w:rsidR="00BA1944">
              <w:t xml:space="preserve"> тыс.рублей, в том числе:</w:t>
            </w:r>
          </w:p>
          <w:p w:rsidR="00BA1944" w:rsidRDefault="00BA1944" w:rsidP="00DB781E">
            <w:r>
              <w:t>2016 год -1</w:t>
            </w:r>
            <w:r w:rsidR="00475B49">
              <w:t>8</w:t>
            </w:r>
            <w:r>
              <w:t>5,</w:t>
            </w:r>
            <w:r w:rsidR="00475B49">
              <w:t>0</w:t>
            </w:r>
            <w:r>
              <w:t xml:space="preserve"> тыс.рублей</w:t>
            </w:r>
          </w:p>
          <w:p w:rsidR="00BA1944" w:rsidRDefault="00BA1944" w:rsidP="00DB781E">
            <w:r>
              <w:t>2017 год – 140,0 тыс.рублей</w:t>
            </w:r>
          </w:p>
          <w:p w:rsidR="00BA1944" w:rsidRDefault="00BA1944" w:rsidP="00DB781E">
            <w:r>
              <w:t>2018 год -140,0 тыс.рублей</w:t>
            </w:r>
          </w:p>
          <w:p w:rsidR="00BA1944" w:rsidRPr="00241C85" w:rsidRDefault="00BA1944" w:rsidP="00DB781E">
            <w:r>
              <w:t>Источником финансирования программы является бюджет Кильмезского городского поселения</w:t>
            </w:r>
          </w:p>
        </w:tc>
      </w:tr>
      <w:tr w:rsidR="00C55991" w:rsidTr="00DB781E">
        <w:tc>
          <w:tcPr>
            <w:tcW w:w="4784" w:type="dxa"/>
          </w:tcPr>
          <w:p w:rsidR="00C55991" w:rsidRDefault="00C55991" w:rsidP="00DB781E">
            <w: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C55991" w:rsidRDefault="00BA1944" w:rsidP="00BA1944">
            <w:pPr>
              <w:numPr>
                <w:ilvl w:val="0"/>
                <w:numId w:val="7"/>
              </w:numPr>
              <w:ind w:left="-106" w:firstLine="0"/>
            </w:pPr>
            <w:r>
              <w:t>Исполнение плановых показателей по поступлению доходов и увеличению доходной части бюджета Кильмезского городского поселения от использования недвижимого, движимого муниципального имущества и земельных ресурсов;</w:t>
            </w:r>
          </w:p>
          <w:p w:rsidR="00021902" w:rsidRDefault="00BA1944" w:rsidP="00BA1944">
            <w:pPr>
              <w:numPr>
                <w:ilvl w:val="0"/>
                <w:numId w:val="7"/>
              </w:numPr>
              <w:ind w:left="-106" w:firstLine="0"/>
            </w:pPr>
            <w:r>
              <w:t xml:space="preserve">Техническая инвентаризация и регистрация права собственности на объекты недвижимого и движимого муниципального имущества, и как следствие увеличение количества объектов муниципальной собственности, дополнительно вовлеченных </w:t>
            </w:r>
            <w:r>
              <w:lastRenderedPageBreak/>
              <w:t>в оборот, и снижение размера коммунальных платежей оплачиваемых</w:t>
            </w:r>
            <w:r w:rsidR="00021902">
              <w:t xml:space="preserve"> муниципальным образованием за невостребованное муниципальное имущество;</w:t>
            </w:r>
          </w:p>
          <w:p w:rsidR="00BA1944" w:rsidRDefault="00021902" w:rsidP="00021902">
            <w:pPr>
              <w:numPr>
                <w:ilvl w:val="0"/>
                <w:numId w:val="7"/>
              </w:numPr>
              <w:ind w:left="-106" w:firstLine="0"/>
            </w:pPr>
            <w:r>
              <w:t>Снижение  уровня бесхозяйного имущества на территории Кильмезского городского поселения;</w:t>
            </w:r>
            <w:r w:rsidR="00BA1944">
              <w:t xml:space="preserve"> </w:t>
            </w:r>
          </w:p>
          <w:p w:rsidR="00021902" w:rsidRDefault="00021902" w:rsidP="00021902">
            <w:pPr>
              <w:numPr>
                <w:ilvl w:val="0"/>
                <w:numId w:val="7"/>
              </w:numPr>
              <w:ind w:left="-106" w:firstLine="0"/>
            </w:pPr>
            <w:r>
              <w:t>Регистрация права собственности на земельные участки.</w:t>
            </w:r>
          </w:p>
          <w:p w:rsidR="00021902" w:rsidRPr="00CD3D90" w:rsidRDefault="00021902" w:rsidP="00021902">
            <w:pPr>
              <w:ind w:left="-106"/>
            </w:pPr>
          </w:p>
        </w:tc>
      </w:tr>
    </w:tbl>
    <w:p w:rsidR="00C55991" w:rsidRDefault="00C55991" w:rsidP="00C55991">
      <w:pPr>
        <w:jc w:val="center"/>
      </w:pPr>
    </w:p>
    <w:p w:rsidR="00C55991" w:rsidRDefault="00C55991" w:rsidP="00C55991">
      <w:pPr>
        <w:tabs>
          <w:tab w:val="left" w:pos="2006"/>
        </w:tabs>
      </w:pPr>
    </w:p>
    <w:p w:rsidR="00C55991" w:rsidRPr="00416DDA" w:rsidRDefault="00C55991" w:rsidP="00C559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652">
        <w:t xml:space="preserve"> </w:t>
      </w:r>
      <w:r w:rsidRPr="00416DDA">
        <w:rPr>
          <w:b/>
        </w:rPr>
        <w:t xml:space="preserve">1.  </w:t>
      </w:r>
      <w:r>
        <w:rPr>
          <w:b/>
        </w:rPr>
        <w:t>Х</w:t>
      </w:r>
      <w:r w:rsidRPr="00416DDA">
        <w:rPr>
          <w:b/>
        </w:rPr>
        <w:t>ар</w:t>
      </w:r>
      <w:r>
        <w:rPr>
          <w:b/>
        </w:rPr>
        <w:t xml:space="preserve">актеристика сферы реализации муниципальной </w:t>
      </w:r>
      <w:r w:rsidRPr="00416DDA">
        <w:rPr>
          <w:b/>
        </w:rPr>
        <w:t xml:space="preserve">программы </w:t>
      </w:r>
    </w:p>
    <w:p w:rsidR="00C55991" w:rsidRDefault="00C55991" w:rsidP="00C55991">
      <w:pPr>
        <w:tabs>
          <w:tab w:val="left" w:pos="3124"/>
        </w:tabs>
      </w:pPr>
    </w:p>
    <w:p w:rsidR="00604CC4" w:rsidRDefault="00604CC4" w:rsidP="00C55991">
      <w:pPr>
        <w:snapToGrid w:val="0"/>
        <w:ind w:firstLine="540"/>
        <w:jc w:val="both"/>
      </w:pPr>
      <w:r>
        <w:t>Муниципальное образование  Кильмезское городское поселение  владеет, пользуется и распоряжается имуществом, полученным в соответствии с Законом Кировской области от 4 декабря 2007 года №205-ЗО «О разграничении имущества, находящегося в муниципальной собственности муниципального образования</w:t>
      </w:r>
      <w:r w:rsidR="00900138">
        <w:t xml:space="preserve"> Кильмезский муниципальный район Кировской области Российской Федерации, между муниципальными образованиями»</w:t>
      </w:r>
    </w:p>
    <w:p w:rsidR="00900138" w:rsidRDefault="00900138" w:rsidP="00C55991">
      <w:pPr>
        <w:snapToGrid w:val="0"/>
        <w:ind w:firstLine="540"/>
        <w:jc w:val="both"/>
      </w:pPr>
      <w:r>
        <w:t>По Закону муниципальному образованию передано 600 объектов муниципальной собственности, в том числе объекты жилого и нежилового фонда,  объекты инженерной инфраструктуры (автомобильные дороги, благоустройство, электрические сети, водопроводные сети и др.),муниципальное учреждение.</w:t>
      </w:r>
    </w:p>
    <w:p w:rsidR="00900138" w:rsidRDefault="00900138" w:rsidP="00C55991">
      <w:pPr>
        <w:snapToGrid w:val="0"/>
        <w:ind w:firstLine="540"/>
        <w:jc w:val="both"/>
      </w:pPr>
      <w:r>
        <w:t>В 2015 году структура имущественного комплекса муниципального образования Кильмезского городского поселения представлена</w:t>
      </w:r>
      <w:r w:rsidR="00924B4B">
        <w:t>:</w:t>
      </w:r>
    </w:p>
    <w:p w:rsidR="00924B4B" w:rsidRDefault="00924B4B" w:rsidP="00C55991">
      <w:pPr>
        <w:snapToGrid w:val="0"/>
        <w:ind w:firstLine="540"/>
        <w:jc w:val="both"/>
      </w:pPr>
      <w:r>
        <w:t>-1 муниципальное  учреждение;</w:t>
      </w:r>
    </w:p>
    <w:p w:rsidR="00924B4B" w:rsidRDefault="00924B4B" w:rsidP="00C55991">
      <w:pPr>
        <w:snapToGrid w:val="0"/>
        <w:ind w:firstLine="540"/>
        <w:jc w:val="both"/>
      </w:pPr>
      <w:r>
        <w:t>-1 муниципальное казенное учреждение;</w:t>
      </w:r>
    </w:p>
    <w:p w:rsidR="00924B4B" w:rsidRDefault="00924B4B" w:rsidP="00C55991">
      <w:pPr>
        <w:snapToGrid w:val="0"/>
        <w:ind w:firstLine="540"/>
        <w:jc w:val="both"/>
      </w:pPr>
      <w:r>
        <w:t>-374 единиц муниципального имущества, составляющего казну муниципального образования Кильмезское городское поселение.</w:t>
      </w:r>
    </w:p>
    <w:p w:rsidR="00924B4B" w:rsidRDefault="00924B4B" w:rsidP="00C55991">
      <w:pPr>
        <w:snapToGrid w:val="0"/>
        <w:ind w:firstLine="540"/>
        <w:jc w:val="both"/>
      </w:pPr>
      <w:r>
        <w:t xml:space="preserve">В состав имущества муниципальной казны входят объекты </w:t>
      </w:r>
      <w:r w:rsidR="004E3E71">
        <w:t>электросетевого комплекса, которые предоставлены по договору аренды (5 объектов),объекты недвижимого имущества представленные на праве аренды.</w:t>
      </w:r>
    </w:p>
    <w:p w:rsidR="004E3E71" w:rsidRDefault="004E3E71" w:rsidP="00C55991">
      <w:pPr>
        <w:snapToGrid w:val="0"/>
        <w:ind w:firstLine="540"/>
        <w:jc w:val="both"/>
      </w:pPr>
      <w:r>
        <w:t>Основными направлениями использования муниципального имущества является:</w:t>
      </w:r>
    </w:p>
    <w:p w:rsidR="004E3E71" w:rsidRDefault="004E3E71" w:rsidP="00C55991">
      <w:pPr>
        <w:snapToGrid w:val="0"/>
        <w:ind w:firstLine="540"/>
        <w:jc w:val="both"/>
      </w:pPr>
      <w:r>
        <w:t>-Закрепление за муниципальным казенным учреждением на праве безвозмездного пользования;</w:t>
      </w:r>
    </w:p>
    <w:p w:rsidR="004E3E71" w:rsidRDefault="004E3E71" w:rsidP="00C55991">
      <w:pPr>
        <w:snapToGrid w:val="0"/>
        <w:ind w:firstLine="540"/>
        <w:jc w:val="both"/>
      </w:pPr>
      <w:r>
        <w:t>-Передача имущества муниципальной казны в аренду;</w:t>
      </w:r>
    </w:p>
    <w:p w:rsidR="004E3E71" w:rsidRDefault="004E3E71" w:rsidP="00C55991">
      <w:pPr>
        <w:snapToGrid w:val="0"/>
        <w:ind w:firstLine="540"/>
        <w:jc w:val="both"/>
      </w:pPr>
      <w:r>
        <w:t>-передача земельных участков в постоянное (бессрочное) пользование, аренду.</w:t>
      </w:r>
    </w:p>
    <w:p w:rsidR="004E3E71" w:rsidRDefault="004E3E71" w:rsidP="00C55991">
      <w:pPr>
        <w:snapToGrid w:val="0"/>
        <w:ind w:firstLine="540"/>
        <w:jc w:val="both"/>
      </w:pPr>
      <w:r>
        <w:t xml:space="preserve">Учет муниципального имущества муниципального образования Кильмезское городское поселение </w:t>
      </w:r>
      <w:r w:rsidR="00CA52EA">
        <w:t>и ведения реестра муниципального имущества осуществляется специалистом администрации Кильмезского городского поселения и Кильмезской МЦБ в соответствии с Порядком ведения реестра муниципального имущества муниципального образования Кильмезское городское поселение.</w:t>
      </w:r>
    </w:p>
    <w:p w:rsidR="003E665B" w:rsidRDefault="003E665B" w:rsidP="00C55991">
      <w:pPr>
        <w:snapToGrid w:val="0"/>
        <w:ind w:firstLine="540"/>
        <w:jc w:val="both"/>
      </w:pPr>
      <w:r>
        <w:t>В настоящее время особенно актуальна роль земельных отношений в системе управления муниципальной собственностью. В связи с этим основными задачами являются: уточнение границ земельных участков под многоквартирными жилыми домами;формирование и предоставление земельных участков для индивидуального жилищного строительства и цели не связанные с ИЖС.</w:t>
      </w:r>
    </w:p>
    <w:p w:rsidR="00CA52EA" w:rsidRDefault="00710919" w:rsidP="00C55991">
      <w:pPr>
        <w:snapToGrid w:val="0"/>
        <w:ind w:firstLine="540"/>
        <w:jc w:val="both"/>
      </w:pPr>
      <w:r>
        <w:t xml:space="preserve">В 2015 году была проведена работа государственной регистрации права в собственность водопроводных сетей и электросетей. </w:t>
      </w:r>
    </w:p>
    <w:p w:rsidR="00710919" w:rsidRDefault="00710919" w:rsidP="00710919">
      <w:pPr>
        <w:snapToGrid w:val="0"/>
        <w:ind w:firstLine="540"/>
        <w:jc w:val="both"/>
      </w:pPr>
      <w:r>
        <w:t xml:space="preserve">Управление муниципальной собственностью является одной из важнейших функций муниципального образования. </w:t>
      </w:r>
    </w:p>
    <w:p w:rsidR="00710919" w:rsidRDefault="00710919" w:rsidP="00710919">
      <w:pPr>
        <w:snapToGrid w:val="0"/>
        <w:ind w:firstLine="540"/>
        <w:jc w:val="both"/>
      </w:pPr>
      <w:r w:rsidRPr="003D668D">
        <w:lastRenderedPageBreak/>
        <w:t>Между тем управление муниципальной собственностью характеризуется высоким уровнем мобильности, необходимостью реализации ряда социальных задач. В данной сфере деятельности существуют следующие проблемы:</w:t>
      </w:r>
    </w:p>
    <w:p w:rsidR="00710919" w:rsidRPr="00AE39FC" w:rsidRDefault="00710919" w:rsidP="00710919">
      <w:pPr>
        <w:pStyle w:val="stylet1"/>
        <w:spacing w:before="0" w:beforeAutospacing="0" w:after="0" w:afterAutospacing="0"/>
        <w:jc w:val="both"/>
        <w:rPr>
          <w:sz w:val="24"/>
          <w:szCs w:val="24"/>
        </w:rPr>
      </w:pPr>
      <w:r w:rsidRPr="003D668D">
        <w:t xml:space="preserve">           </w:t>
      </w:r>
      <w:r>
        <w:t xml:space="preserve">- </w:t>
      </w:r>
      <w:r w:rsidRPr="00AE39FC">
        <w:rPr>
          <w:sz w:val="24"/>
          <w:szCs w:val="24"/>
        </w:rPr>
        <w:t>отсутствие межевания земельных участков, постановки их на государственный кадастровый учет;</w:t>
      </w:r>
    </w:p>
    <w:p w:rsidR="00710919" w:rsidRPr="00190E5B" w:rsidRDefault="00710919" w:rsidP="00710919">
      <w:pPr>
        <w:autoSpaceDE w:val="0"/>
        <w:autoSpaceDN w:val="0"/>
        <w:adjustRightInd w:val="0"/>
        <w:ind w:firstLine="540"/>
        <w:jc w:val="both"/>
      </w:pPr>
      <w:r w:rsidRPr="00190E5B">
        <w:t>- необходимость повышения эффективности использования муниципального нежилого и жилого фонда, движимого имущества и земельных участков;</w:t>
      </w:r>
    </w:p>
    <w:p w:rsidR="00C55991" w:rsidRPr="00190E5B" w:rsidRDefault="00C55991" w:rsidP="00C55991">
      <w:pPr>
        <w:autoSpaceDE w:val="0"/>
        <w:autoSpaceDN w:val="0"/>
        <w:adjustRightInd w:val="0"/>
        <w:ind w:firstLine="540"/>
        <w:jc w:val="both"/>
      </w:pPr>
      <w:r w:rsidRPr="00190E5B">
        <w:t xml:space="preserve">Решение вышеуказанных проблем в рамках </w:t>
      </w:r>
      <w:r>
        <w:t>п</w:t>
      </w:r>
      <w:r w:rsidRPr="00190E5B">
        <w:t>рограмм</w:t>
      </w:r>
      <w:r>
        <w:t>ы</w:t>
      </w:r>
      <w:r w:rsidRPr="00190E5B">
        <w:t xml:space="preserve"> позволит увеличить доходную часть </w:t>
      </w:r>
      <w:r>
        <w:t xml:space="preserve">местного </w:t>
      </w:r>
      <w:r w:rsidRPr="00190E5B">
        <w:t xml:space="preserve">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</w:t>
      </w:r>
      <w:r>
        <w:t xml:space="preserve">местного </w:t>
      </w:r>
      <w:r w:rsidRPr="00190E5B">
        <w:t xml:space="preserve">бюджета, сохранению ресурсов для взвешенного принятия новых расходных обязательств </w:t>
      </w:r>
      <w:r>
        <w:t xml:space="preserve">местного </w:t>
      </w:r>
      <w:r w:rsidRPr="00190E5B">
        <w:t>бюджета.</w:t>
      </w:r>
    </w:p>
    <w:p w:rsidR="00C55991" w:rsidRDefault="00C55991" w:rsidP="00C55991">
      <w:pPr>
        <w:autoSpaceDE w:val="0"/>
        <w:autoSpaceDN w:val="0"/>
        <w:adjustRightInd w:val="0"/>
        <w:ind w:firstLine="709"/>
        <w:jc w:val="both"/>
        <w:outlineLvl w:val="1"/>
      </w:pPr>
    </w:p>
    <w:p w:rsidR="00755A53" w:rsidRDefault="00755A53" w:rsidP="00C55991">
      <w:pPr>
        <w:autoSpaceDE w:val="0"/>
        <w:autoSpaceDN w:val="0"/>
        <w:adjustRightInd w:val="0"/>
        <w:ind w:firstLine="709"/>
        <w:jc w:val="both"/>
        <w:outlineLvl w:val="1"/>
      </w:pPr>
    </w:p>
    <w:p w:rsidR="00C55991" w:rsidRDefault="009001CC" w:rsidP="00F21162">
      <w:pPr>
        <w:numPr>
          <w:ilvl w:val="0"/>
          <w:numId w:val="9"/>
        </w:numPr>
        <w:rPr>
          <w:b/>
        </w:rPr>
      </w:pPr>
      <w:r>
        <w:rPr>
          <w:b/>
        </w:rPr>
        <w:t>Приоритеты и цели муниципальной политики в сфере реализации  Программы, цели и задачи Программы</w:t>
      </w:r>
    </w:p>
    <w:p w:rsidR="009001CC" w:rsidRDefault="009001CC" w:rsidP="009001CC">
      <w:pPr>
        <w:ind w:left="720"/>
        <w:rPr>
          <w:b/>
        </w:rPr>
      </w:pPr>
    </w:p>
    <w:p w:rsidR="009001CC" w:rsidRDefault="009001CC" w:rsidP="000C0C46">
      <w:pPr>
        <w:ind w:firstLine="720"/>
      </w:pPr>
      <w:r>
        <w:t>Муниципальная собственность должна использоваться в интересах комплексного социально- экономического развития муниципального образования Кимльмезское городское поселение.</w:t>
      </w:r>
    </w:p>
    <w:p w:rsidR="009001CC" w:rsidRDefault="000C0C46" w:rsidP="000C0C46">
      <w:r>
        <w:t xml:space="preserve">             </w:t>
      </w:r>
      <w:r w:rsidR="009001CC">
        <w:t>Приоритетом муниципальной политики в сфере реализации программы является эффективное управление и распоряжение муниципальным имуществом для функционирование органом местного самоуправления и решения задач местного значения, что и является основной целью</w:t>
      </w:r>
      <w:r w:rsidR="00AE6B7B">
        <w:t xml:space="preserve"> Пр</w:t>
      </w:r>
      <w:r w:rsidR="009001CC">
        <w:t>ограммы.</w:t>
      </w:r>
    </w:p>
    <w:p w:rsidR="000C0C46" w:rsidRDefault="000C0C46" w:rsidP="000C0C46">
      <w:r>
        <w:t xml:space="preserve">       Достижение поставленной цели возможно при условии решения следующих задач:</w:t>
      </w:r>
    </w:p>
    <w:p w:rsidR="000C0C46" w:rsidRDefault="000C0C46" w:rsidP="000C0C46">
      <w:pPr>
        <w:numPr>
          <w:ilvl w:val="0"/>
          <w:numId w:val="8"/>
        </w:numPr>
        <w:ind w:left="-142" w:firstLine="502"/>
      </w:pPr>
      <w:r>
        <w:t>Повышение эффективности управления муниципальной собственностью путем оптимизации состава муниципального имущества, совершенствование системы учета муниципального имущества, увеличение доходов на основе эффективного управления муниципальным имуществом и земельными участками;</w:t>
      </w:r>
    </w:p>
    <w:p w:rsidR="000C0C46" w:rsidRDefault="000C0C46" w:rsidP="000C0C46">
      <w:pPr>
        <w:numPr>
          <w:ilvl w:val="0"/>
          <w:numId w:val="8"/>
        </w:numPr>
        <w:ind w:left="-142" w:firstLine="502"/>
      </w:pPr>
      <w:r>
        <w:t>Вовлечение максимального числа объектов муниципального имущества и земельных участков в хозяйственный оборот (аренда, продажа неиспользуемого или используемого не по назначению имущества и земельных участков);</w:t>
      </w:r>
    </w:p>
    <w:p w:rsidR="000C0C46" w:rsidRDefault="000C0C46" w:rsidP="000C0C46">
      <w:pPr>
        <w:numPr>
          <w:ilvl w:val="0"/>
          <w:numId w:val="8"/>
        </w:numPr>
        <w:ind w:left="-142" w:firstLine="502"/>
      </w:pPr>
      <w:r>
        <w:t>Инвентаризация всех объектов муниципальной собственности, принадлежащих муниципальному образованию Кильмезское городское поселение, а также бесхозных объектов.</w:t>
      </w:r>
    </w:p>
    <w:p w:rsidR="00F21162" w:rsidRDefault="00F21162" w:rsidP="000C0C46">
      <w:pPr>
        <w:numPr>
          <w:ilvl w:val="0"/>
          <w:numId w:val="8"/>
        </w:numPr>
        <w:ind w:left="-142" w:firstLine="502"/>
      </w:pPr>
      <w:r>
        <w:t>Обеспечение правомерного использования и содержание муниципального имущества, в том числе муниципального жилого фонда.</w:t>
      </w:r>
    </w:p>
    <w:p w:rsidR="00F21162" w:rsidRDefault="00F21162" w:rsidP="000C0C46">
      <w:pPr>
        <w:numPr>
          <w:ilvl w:val="0"/>
          <w:numId w:val="8"/>
        </w:numPr>
        <w:ind w:left="-142" w:firstLine="502"/>
      </w:pPr>
      <w:r>
        <w:t xml:space="preserve">Осуществление контроля за использованием объектов муниципальной собственностью, в том числе муниципального жилого фонда </w:t>
      </w:r>
    </w:p>
    <w:p w:rsidR="00F21162" w:rsidRDefault="00F21162" w:rsidP="000C0C46">
      <w:pPr>
        <w:numPr>
          <w:ilvl w:val="0"/>
          <w:numId w:val="8"/>
        </w:numPr>
        <w:ind w:left="-142" w:firstLine="502"/>
      </w:pPr>
      <w:r>
        <w:t>Анализ объектов муниципальной собственности ,  с целью выявления объектов земельные участки под которыми подлежат разграничению.</w:t>
      </w:r>
    </w:p>
    <w:p w:rsidR="00F21162" w:rsidRDefault="00F21162" w:rsidP="000C0C46">
      <w:pPr>
        <w:numPr>
          <w:ilvl w:val="0"/>
          <w:numId w:val="8"/>
        </w:numPr>
        <w:ind w:left="-142" w:firstLine="502"/>
      </w:pPr>
      <w:r>
        <w:t>Постановка земельных участков на кадастровый учет.</w:t>
      </w:r>
    </w:p>
    <w:p w:rsidR="000C0C46" w:rsidRDefault="00F21162" w:rsidP="00F21162">
      <w:pPr>
        <w:numPr>
          <w:ilvl w:val="0"/>
          <w:numId w:val="8"/>
        </w:numPr>
        <w:ind w:left="0" w:firstLine="426"/>
      </w:pPr>
      <w:r>
        <w:t>Регистрация права собственности за муниципальным образованием Кильмезское городское поселение на земельные участки под объектами муниципальной собственности..</w:t>
      </w:r>
    </w:p>
    <w:p w:rsidR="00F21162" w:rsidRDefault="00F21162" w:rsidP="00F21162">
      <w:pPr>
        <w:numPr>
          <w:ilvl w:val="0"/>
          <w:numId w:val="8"/>
        </w:numPr>
      </w:pPr>
      <w:r>
        <w:t>Предоставление на право постоянного (бессрочного) пользования, безвозмездного пользования, так же в собственность и на право аренды, в том числе посредством участия в торгах (аукционах ,конкурсах).</w:t>
      </w:r>
    </w:p>
    <w:p w:rsidR="00147F75" w:rsidRPr="009001CC" w:rsidRDefault="00F21162" w:rsidP="00F21162">
      <w:pPr>
        <w:numPr>
          <w:ilvl w:val="0"/>
          <w:numId w:val="8"/>
        </w:numPr>
      </w:pPr>
      <w:r>
        <w:t>Пополнение бюджета за счет налоговых и не налоговых платежей.</w:t>
      </w:r>
    </w:p>
    <w:p w:rsidR="00C55991" w:rsidRDefault="00C55991" w:rsidP="00C55991">
      <w:pPr>
        <w:jc w:val="center"/>
      </w:pPr>
    </w:p>
    <w:p w:rsidR="00AA0710" w:rsidRDefault="00AA0710" w:rsidP="00AA07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904" w:rsidRDefault="00047904" w:rsidP="000479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Прогноз конечных результатов муниципальной программы</w:t>
      </w:r>
    </w:p>
    <w:p w:rsidR="00AA0710" w:rsidRDefault="00AA0710" w:rsidP="006E4D6E">
      <w:pPr>
        <w:widowControl w:val="0"/>
        <w:autoSpaceDE w:val="0"/>
        <w:autoSpaceDN w:val="0"/>
        <w:adjustRightInd w:val="0"/>
        <w:ind w:left="1080"/>
        <w:rPr>
          <w:b/>
        </w:rPr>
      </w:pPr>
    </w:p>
    <w:p w:rsidR="00047904" w:rsidRDefault="00F55EAB" w:rsidP="00F55EAB">
      <w:pPr>
        <w:widowControl w:val="0"/>
        <w:autoSpaceDE w:val="0"/>
        <w:autoSpaceDN w:val="0"/>
        <w:adjustRightInd w:val="0"/>
        <w:ind w:left="720"/>
      </w:pPr>
      <w:r>
        <w:t>Реализация мероприятий Программы  позволит:</w:t>
      </w:r>
    </w:p>
    <w:p w:rsidR="00F55EAB" w:rsidRDefault="00F55EAB" w:rsidP="00F55EAB">
      <w:pPr>
        <w:widowControl w:val="0"/>
        <w:autoSpaceDE w:val="0"/>
        <w:autoSpaceDN w:val="0"/>
        <w:adjustRightInd w:val="0"/>
        <w:ind w:left="720"/>
      </w:pPr>
      <w:r>
        <w:t>- исполнит плановые показатели по поступлению доходов и увеличению доходной части бюджета Кильмезского городского поселения от использования недвижимого, движимого муниципального имущества и земельных ресурсов;</w:t>
      </w:r>
    </w:p>
    <w:p w:rsidR="00D258D0" w:rsidRDefault="00F55EAB" w:rsidP="00F55EAB">
      <w:pPr>
        <w:widowControl w:val="0"/>
        <w:autoSpaceDE w:val="0"/>
        <w:autoSpaceDN w:val="0"/>
        <w:adjustRightInd w:val="0"/>
        <w:ind w:left="720"/>
      </w:pPr>
      <w:r>
        <w:t>- провести техническую инвентаризацию и регистрацию права собственности на объекты, тем самым увеличить количество объектов муниципальной собственности, дополнительно влечение в оборот.</w:t>
      </w:r>
    </w:p>
    <w:p w:rsidR="00F55EAB" w:rsidRDefault="00D258D0" w:rsidP="00F55EAB">
      <w:pPr>
        <w:widowControl w:val="0"/>
        <w:autoSpaceDE w:val="0"/>
        <w:autoSpaceDN w:val="0"/>
        <w:adjustRightInd w:val="0"/>
        <w:ind w:left="720"/>
      </w:pPr>
      <w:r>
        <w:t>- снизить уровень бесхозяйного имущества на территории</w:t>
      </w:r>
      <w:r w:rsidR="00F55EAB">
        <w:t xml:space="preserve"> </w:t>
      </w:r>
      <w:r>
        <w:t xml:space="preserve"> Кильмезского городского поселения.</w:t>
      </w:r>
    </w:p>
    <w:p w:rsidR="007015CA" w:rsidRDefault="007015CA" w:rsidP="00F55EAB">
      <w:pPr>
        <w:widowControl w:val="0"/>
        <w:autoSpaceDE w:val="0"/>
        <w:autoSpaceDN w:val="0"/>
        <w:adjustRightInd w:val="0"/>
        <w:ind w:left="720"/>
      </w:pPr>
    </w:p>
    <w:p w:rsidR="007015CA" w:rsidRPr="007015CA" w:rsidRDefault="007015CA" w:rsidP="007015C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7015CA">
        <w:rPr>
          <w:b/>
        </w:rPr>
        <w:t>Срок реализации муниципальной программы</w:t>
      </w:r>
    </w:p>
    <w:p w:rsidR="00D258D0" w:rsidRDefault="00D258D0" w:rsidP="00F55EAB">
      <w:pPr>
        <w:widowControl w:val="0"/>
        <w:autoSpaceDE w:val="0"/>
        <w:autoSpaceDN w:val="0"/>
        <w:adjustRightInd w:val="0"/>
        <w:ind w:left="720"/>
      </w:pPr>
    </w:p>
    <w:p w:rsidR="007015CA" w:rsidRDefault="007015CA" w:rsidP="00F55EAB">
      <w:pPr>
        <w:widowControl w:val="0"/>
        <w:autoSpaceDE w:val="0"/>
        <w:autoSpaceDN w:val="0"/>
        <w:adjustRightInd w:val="0"/>
        <w:ind w:left="720"/>
      </w:pPr>
      <w:r>
        <w:t>Программа рассчитана на период с 2016-2018 годы</w:t>
      </w:r>
    </w:p>
    <w:p w:rsidR="007015CA" w:rsidRDefault="007015CA" w:rsidP="00F55EAB">
      <w:pPr>
        <w:widowControl w:val="0"/>
        <w:autoSpaceDE w:val="0"/>
        <w:autoSpaceDN w:val="0"/>
        <w:adjustRightInd w:val="0"/>
        <w:ind w:left="720"/>
      </w:pPr>
      <w:r>
        <w:t>Программа не имеет строгой разбивки на этапы, программные мероприятия реализуются на протяжении всего срока.</w:t>
      </w:r>
    </w:p>
    <w:p w:rsidR="007015CA" w:rsidRPr="00F55EAB" w:rsidRDefault="007015CA" w:rsidP="00F55EAB">
      <w:pPr>
        <w:widowControl w:val="0"/>
        <w:autoSpaceDE w:val="0"/>
        <w:autoSpaceDN w:val="0"/>
        <w:adjustRightInd w:val="0"/>
        <w:ind w:left="720"/>
      </w:pPr>
    </w:p>
    <w:p w:rsidR="00BA54F3" w:rsidRPr="00BA54F3" w:rsidRDefault="007015CA" w:rsidP="00BA54F3">
      <w:pPr>
        <w:pStyle w:val="ConsPlusNormal"/>
        <w:widowControl/>
        <w:ind w:left="-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54F3" w:rsidRPr="00BA54F3">
        <w:rPr>
          <w:rFonts w:ascii="Times New Roman" w:hAnsi="Times New Roman" w:cs="Times New Roman"/>
          <w:b/>
          <w:sz w:val="24"/>
          <w:szCs w:val="24"/>
        </w:rPr>
        <w:t>.1. Основные мероприятия по управлению муниципальным имуществом</w:t>
      </w:r>
    </w:p>
    <w:p w:rsidR="00BA54F3" w:rsidRPr="00BA54F3" w:rsidRDefault="00BA54F3" w:rsidP="00BA54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F3">
        <w:rPr>
          <w:rFonts w:ascii="Times New Roman" w:hAnsi="Times New Roman" w:cs="Times New Roman"/>
          <w:b/>
          <w:sz w:val="24"/>
          <w:szCs w:val="24"/>
        </w:rPr>
        <w:t>муниципального образования  Городское поселение пгт. Кильмезь в 201</w:t>
      </w:r>
      <w:r w:rsidR="00D258D0">
        <w:rPr>
          <w:rFonts w:ascii="Times New Roman" w:hAnsi="Times New Roman" w:cs="Times New Roman"/>
          <w:b/>
          <w:sz w:val="24"/>
          <w:szCs w:val="24"/>
        </w:rPr>
        <w:t>6</w:t>
      </w:r>
      <w:r w:rsidRPr="00BA54F3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BA54F3" w:rsidRPr="00BA54F3" w:rsidRDefault="00BA54F3" w:rsidP="00BA54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F3" w:rsidRPr="00BA54F3" w:rsidRDefault="007015CA" w:rsidP="00BA5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54F3" w:rsidRPr="00BA54F3">
        <w:rPr>
          <w:rFonts w:ascii="Times New Roman" w:hAnsi="Times New Roman" w:cs="Times New Roman"/>
          <w:b/>
          <w:sz w:val="24"/>
          <w:szCs w:val="24"/>
        </w:rPr>
        <w:t>.1. Мероприятия по приватизации муниципального имущества,</w:t>
      </w:r>
    </w:p>
    <w:p w:rsidR="00BA54F3" w:rsidRPr="00DD29FD" w:rsidRDefault="00BA54F3" w:rsidP="00BA5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F3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BA54F3" w:rsidRDefault="00BA54F3" w:rsidP="00BA54F3">
      <w:pPr>
        <w:pStyle w:val="ConsPlusNormal"/>
        <w:widowControl/>
        <w:ind w:firstLine="540"/>
        <w:jc w:val="center"/>
      </w:pPr>
    </w:p>
    <w:p w:rsidR="00BA54F3" w:rsidRDefault="00BA54F3" w:rsidP="00BA54F3">
      <w:pPr>
        <w:pStyle w:val="ConsPlusNormal"/>
        <w:widowControl/>
        <w:ind w:firstLine="540"/>
        <w:jc w:val="center"/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060"/>
      </w:tblGrid>
      <w:tr w:rsidR="00BA54F3" w:rsidTr="00BA54F3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Наименование мероприятий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Участники Программы   </w:t>
            </w:r>
          </w:p>
        </w:tc>
      </w:tr>
      <w:tr w:rsidR="00BA54F3" w:rsidTr="00BA54F3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7015CA">
            <w:pPr>
              <w:pStyle w:val="ConsPlusNormal"/>
              <w:widowControl/>
              <w:ind w:firstLine="0"/>
            </w:pPr>
            <w:r>
              <w:t>Приватизация  отдельных  объектов  недвижимости</w:t>
            </w:r>
            <w:r>
              <w:br/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 </w:t>
            </w:r>
          </w:p>
        </w:tc>
      </w:tr>
    </w:tbl>
    <w:p w:rsidR="00BA54F3" w:rsidRDefault="00BA54F3" w:rsidP="00BA54F3">
      <w:pPr>
        <w:pStyle w:val="ConsPlusNonformat"/>
        <w:widowControl/>
        <w:jc w:val="both"/>
      </w:pPr>
    </w:p>
    <w:p w:rsidR="00BA54F3" w:rsidRDefault="00BA54F3" w:rsidP="00BA54F3">
      <w:pPr>
        <w:pStyle w:val="ConsPlusNormal"/>
        <w:widowControl/>
        <w:ind w:firstLine="540"/>
        <w:jc w:val="center"/>
      </w:pPr>
    </w:p>
    <w:p w:rsidR="00BA54F3" w:rsidRPr="00BA54F3" w:rsidRDefault="007015CA" w:rsidP="00BA5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54F3" w:rsidRPr="00BA54F3">
        <w:rPr>
          <w:rFonts w:ascii="Times New Roman" w:hAnsi="Times New Roman" w:cs="Times New Roman"/>
          <w:b/>
          <w:sz w:val="24"/>
          <w:szCs w:val="24"/>
        </w:rPr>
        <w:t>.2. Мероприятия по управлению движимым и недвижимым имуществом, находящимся в муниципальной собственности</w:t>
      </w:r>
    </w:p>
    <w:p w:rsidR="00BA54F3" w:rsidRDefault="00BA54F3" w:rsidP="00BA54F3">
      <w:pPr>
        <w:pStyle w:val="ConsPlusNormal"/>
        <w:widowControl/>
        <w:ind w:firstLine="540"/>
        <w:jc w:val="center"/>
      </w:pPr>
    </w:p>
    <w:p w:rsidR="00BA54F3" w:rsidRDefault="00BA54F3" w:rsidP="00BA54F3">
      <w:pPr>
        <w:pStyle w:val="ConsPlusNonformat"/>
        <w:widowControl/>
      </w:pPr>
    </w:p>
    <w:tbl>
      <w:tblPr>
        <w:tblW w:w="0" w:type="auto"/>
        <w:tblInd w:w="-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615"/>
        <w:gridCol w:w="3045"/>
      </w:tblGrid>
      <w:tr w:rsidR="00BA54F3" w:rsidTr="00DB170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Проведение инвентаризации муниципального  недвижимого имущества             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  <w:tr w:rsidR="00BA54F3" w:rsidTr="00DB170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Оформление прав собственности муниципального образования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  <w:tr w:rsidR="00BA54F3" w:rsidTr="00DB170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Внедрение механизма рыночной оценки при  использовании недвижимого имущества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  <w:tr w:rsidR="00BA54F3" w:rsidTr="00DB1704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Использование конкурсного отбора при  предоставлении (отчуждении) объектов недвижимого имущества муниципальной собственности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  <w:tr w:rsidR="00BA54F3" w:rsidTr="00DB1704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Осуществление  контроля  за  своевременностью  и полнотой</w:t>
            </w:r>
            <w:r>
              <w:br/>
              <w:t xml:space="preserve"> перечисления в бюджет  арендной  платы за объекты недвижимого имущества муниципальной  собственности      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  <w:tr w:rsidR="00BA54F3" w:rsidTr="00DB1704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Внедрение программных методов текущего  начисления пени за  просрочку  платежей  с  ежемесячным предъявлением арендаторам суммы пени к уплате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  <w:tr w:rsidR="00BA54F3" w:rsidTr="00DB1704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Ведение реестра муниципального имущества в электронном виде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Администрация поселения    </w:t>
            </w:r>
          </w:p>
        </w:tc>
      </w:tr>
    </w:tbl>
    <w:p w:rsidR="00BA54F3" w:rsidRDefault="00BA54F3" w:rsidP="00BA54F3">
      <w:pPr>
        <w:pStyle w:val="ConsPlusNonformat"/>
        <w:widowControl/>
      </w:pPr>
    </w:p>
    <w:p w:rsidR="00BA54F3" w:rsidRDefault="00BA54F3" w:rsidP="00BA5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F3" w:rsidRPr="00BA54F3" w:rsidRDefault="00AA0710" w:rsidP="00BA5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54F3" w:rsidRPr="00BA54F3">
        <w:rPr>
          <w:rFonts w:ascii="Times New Roman" w:hAnsi="Times New Roman" w:cs="Times New Roman"/>
          <w:b/>
          <w:sz w:val="24"/>
          <w:szCs w:val="24"/>
        </w:rPr>
        <w:t>.3. Мероприятия по управлению земельными ресурсами</w:t>
      </w:r>
    </w:p>
    <w:p w:rsidR="00BA54F3" w:rsidRDefault="00BA54F3" w:rsidP="00BA54F3">
      <w:pPr>
        <w:pStyle w:val="ConsPlusNonformat"/>
        <w:widowControl/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6919"/>
        <w:gridCol w:w="2700"/>
      </w:tblGrid>
      <w:tr w:rsidR="00BA54F3" w:rsidTr="00DB1704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lastRenderedPageBreak/>
              <w:t xml:space="preserve">N  </w:t>
            </w:r>
            <w:r>
              <w:br/>
              <w:t xml:space="preserve">п/п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Наименование мероприятий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Участники Программы  </w:t>
            </w:r>
          </w:p>
        </w:tc>
      </w:tr>
      <w:tr w:rsidR="00BA54F3" w:rsidTr="00DB1704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1.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Разграничение государственной  собственности  на</w:t>
            </w:r>
            <w:r>
              <w:br/>
              <w:t>землю   при   подготовке   перечней    земельных</w:t>
            </w:r>
            <w:r>
              <w:br/>
              <w:t xml:space="preserve">участков, на которые у муниципального  образования  возникает право собственности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  <w:p w:rsidR="00BA54F3" w:rsidRDefault="00BA54F3" w:rsidP="00DB1704">
            <w:r>
              <w:t>Администрация района*</w:t>
            </w:r>
            <w:r w:rsidRPr="002F647A">
              <w:t xml:space="preserve">   </w:t>
            </w:r>
          </w:p>
        </w:tc>
      </w:tr>
      <w:tr w:rsidR="00BA54F3" w:rsidTr="00DB1704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2.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Совершенствование нормативно-правовой  базы  земельной</w:t>
            </w:r>
            <w:r>
              <w:br/>
              <w:t xml:space="preserve"> реформы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  <w:p w:rsidR="00BA54F3" w:rsidRDefault="00BA54F3" w:rsidP="00DB1704">
            <w:r>
              <w:t>Администрация района*</w:t>
            </w:r>
            <w:r w:rsidRPr="002F647A">
              <w:t xml:space="preserve">   </w:t>
            </w:r>
          </w:p>
        </w:tc>
      </w:tr>
      <w:tr w:rsidR="00BA54F3" w:rsidTr="00DB1704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Проведение работ,  связанных  с  территориальным</w:t>
            </w:r>
            <w:r>
              <w:br/>
              <w:t>зонированием земель  муниципального  образования</w:t>
            </w:r>
            <w:r>
              <w:br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  <w:p w:rsidR="00BA54F3" w:rsidRDefault="00BA54F3" w:rsidP="00DB1704">
            <w:r>
              <w:t>Администрация района*</w:t>
            </w:r>
            <w:r w:rsidRPr="002F647A">
              <w:t xml:space="preserve">   </w:t>
            </w:r>
          </w:p>
        </w:tc>
      </w:tr>
      <w:tr w:rsidR="00BA54F3" w:rsidTr="00DB1704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Создание реестра свободных земельных участков по</w:t>
            </w:r>
            <w:r>
              <w:br/>
              <w:t>результатам землеустройства, которые могут  быть</w:t>
            </w:r>
            <w:r>
              <w:br/>
              <w:t>использованы под промышленную застройку в  целях</w:t>
            </w:r>
            <w:r>
              <w:br/>
              <w:t xml:space="preserve">вовлечения в экономический оборот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  <w:p w:rsidR="00BA54F3" w:rsidRDefault="00BA54F3" w:rsidP="00DB1704">
            <w:r>
              <w:t>Администрация района*</w:t>
            </w:r>
            <w:r w:rsidRPr="002F647A">
              <w:t xml:space="preserve">   </w:t>
            </w:r>
          </w:p>
        </w:tc>
      </w:tr>
      <w:tr w:rsidR="00BA54F3" w:rsidTr="00DB1704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Осуществление контроля за охраной  и использованием земель в целях обеспечения эффективного управления и распоряжения</w:t>
            </w:r>
            <w:r>
              <w:br/>
              <w:t xml:space="preserve">земельными участками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  <w:p w:rsidR="00BA54F3" w:rsidRDefault="00BA54F3" w:rsidP="00DB1704">
            <w:r>
              <w:t>Администрация района*</w:t>
            </w:r>
            <w:r w:rsidRPr="002F647A">
              <w:t xml:space="preserve">   </w:t>
            </w:r>
          </w:p>
        </w:tc>
      </w:tr>
      <w:tr w:rsidR="00BA54F3" w:rsidTr="00DB1704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6.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Организация работ по заключению и перезаключению</w:t>
            </w:r>
            <w:r>
              <w:br/>
              <w:t xml:space="preserve">договоров аренды земельных участков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</w:tc>
      </w:tr>
      <w:tr w:rsidR="00BA54F3" w:rsidTr="00DB1704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 xml:space="preserve">9.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pPr>
              <w:pStyle w:val="ConsPlusNormal"/>
              <w:widowControl/>
              <w:ind w:firstLine="0"/>
            </w:pPr>
            <w:r>
              <w:t>Осуществление  контроля  за  своевременностью  и</w:t>
            </w:r>
            <w:r>
              <w:br/>
              <w:t xml:space="preserve">полнотой перечисления в бюджет  арендной платы за землю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F3" w:rsidRDefault="00BA54F3" w:rsidP="00DB1704">
            <w:r w:rsidRPr="002F647A">
              <w:t xml:space="preserve">Администрация поселения </w:t>
            </w:r>
          </w:p>
          <w:p w:rsidR="00BA54F3" w:rsidRDefault="00BA54F3" w:rsidP="00DB1704">
            <w:r>
              <w:t>Администрация района*</w:t>
            </w:r>
            <w:r w:rsidRPr="002F647A">
              <w:t xml:space="preserve">   </w:t>
            </w:r>
          </w:p>
        </w:tc>
      </w:tr>
    </w:tbl>
    <w:p w:rsidR="00BA54F3" w:rsidRPr="008D787D" w:rsidRDefault="00BA54F3" w:rsidP="00BA54F3">
      <w:pPr>
        <w:pStyle w:val="ConsPlusNonformat"/>
        <w:widowControl/>
      </w:pPr>
      <w:r>
        <w:rPr>
          <w:lang w:val="en-US"/>
        </w:rPr>
        <w:t xml:space="preserve">*- </w:t>
      </w:r>
      <w:r>
        <w:t>по согласованию</w:t>
      </w:r>
    </w:p>
    <w:p w:rsidR="00BA54F3" w:rsidRDefault="00BA54F3" w:rsidP="00BA54F3">
      <w:pPr>
        <w:pStyle w:val="ConsPlusNonformat"/>
        <w:widowControl/>
      </w:pPr>
    </w:p>
    <w:p w:rsidR="00BA54F3" w:rsidRDefault="00BA54F3" w:rsidP="00BA54F3">
      <w:pPr>
        <w:pStyle w:val="ConsPlusNonformat"/>
        <w:widowControl/>
      </w:pPr>
    </w:p>
    <w:p w:rsidR="00BA54F3" w:rsidRPr="00DD29FD" w:rsidRDefault="00AA0710" w:rsidP="00BA5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54F3">
        <w:rPr>
          <w:rFonts w:ascii="Times New Roman" w:hAnsi="Times New Roman" w:cs="Times New Roman"/>
          <w:b/>
          <w:sz w:val="28"/>
          <w:szCs w:val="28"/>
        </w:rPr>
        <w:t>.</w:t>
      </w:r>
      <w:r w:rsidR="00BA54F3" w:rsidRPr="00DD29FD">
        <w:rPr>
          <w:rFonts w:ascii="Times New Roman" w:hAnsi="Times New Roman" w:cs="Times New Roman"/>
          <w:b/>
          <w:sz w:val="28"/>
          <w:szCs w:val="28"/>
        </w:rPr>
        <w:t xml:space="preserve"> Основные виды и размер доходов от управления муниципальным имуществом</w:t>
      </w:r>
      <w:r w:rsidR="00BA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F3" w:rsidRPr="00DD29FD">
        <w:rPr>
          <w:rFonts w:ascii="Times New Roman" w:hAnsi="Times New Roman" w:cs="Times New Roman"/>
          <w:b/>
          <w:sz w:val="28"/>
          <w:szCs w:val="28"/>
        </w:rPr>
        <w:t>и расходов на управление муниципальным имуществом</w:t>
      </w:r>
    </w:p>
    <w:p w:rsidR="00BA54F3" w:rsidRDefault="00BA54F3" w:rsidP="00BA54F3">
      <w:pPr>
        <w:pStyle w:val="ConsPlusNormal"/>
        <w:widowControl/>
        <w:ind w:firstLine="540"/>
        <w:jc w:val="right"/>
      </w:pPr>
      <w:r>
        <w:t>(тыс. руб.)</w:t>
      </w:r>
    </w:p>
    <w:p w:rsidR="00BA54F3" w:rsidRDefault="00BA54F3" w:rsidP="00BA54F3">
      <w:pPr>
        <w:pStyle w:val="ConsPlusNormal"/>
        <w:widowControl/>
        <w:ind w:firstLine="540"/>
        <w:jc w:val="right"/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993"/>
        <w:gridCol w:w="992"/>
      </w:tblGrid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DB1704">
            <w:pPr>
              <w:pStyle w:val="ConsPlusNormal"/>
              <w:widowControl/>
              <w:ind w:firstLine="0"/>
            </w:pPr>
            <w:r>
              <w:t xml:space="preserve">Наименование доходов                 </w:t>
            </w:r>
          </w:p>
          <w:p w:rsidR="0014038B" w:rsidRDefault="0014038B" w:rsidP="00DB1704">
            <w:pPr>
              <w:pStyle w:val="ConsPlusNormal"/>
              <w:widowControl/>
              <w:ind w:firstLine="0"/>
            </w:pPr>
          </w:p>
          <w:p w:rsidR="0014038B" w:rsidRDefault="0014038B" w:rsidP="00DB1704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Pr="00ED7710" w:rsidRDefault="0014038B" w:rsidP="00DB1704">
            <w:pPr>
              <w:pStyle w:val="ConsPlusNormal"/>
              <w:widowControl/>
              <w:ind w:firstLine="0"/>
            </w:pPr>
            <w:r w:rsidRPr="00ED7710">
              <w:t xml:space="preserve">    20</w:t>
            </w:r>
            <w:r>
              <w:t>14</w:t>
            </w:r>
            <w:r w:rsidRPr="00ED7710">
              <w:t xml:space="preserve"> год  </w:t>
            </w:r>
          </w:p>
          <w:p w:rsidR="0014038B" w:rsidRPr="00ED7710" w:rsidRDefault="0014038B" w:rsidP="0014038B">
            <w:pPr>
              <w:pStyle w:val="ConsPlusNormal"/>
              <w:widowControl/>
              <w:ind w:firstLine="0"/>
            </w:pPr>
            <w:r w:rsidRPr="00ED7710">
              <w:t xml:space="preserve">    </w:t>
            </w:r>
            <w: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B" w:rsidRDefault="0014038B" w:rsidP="00DB1704">
            <w:pPr>
              <w:ind w:right="-115"/>
              <w:rPr>
                <w:sz w:val="20"/>
                <w:szCs w:val="20"/>
              </w:rPr>
            </w:pPr>
            <w:r w:rsidRPr="00ED77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D7710">
              <w:rPr>
                <w:sz w:val="20"/>
                <w:szCs w:val="20"/>
              </w:rPr>
              <w:t xml:space="preserve"> год</w:t>
            </w:r>
          </w:p>
          <w:p w:rsidR="0014038B" w:rsidRPr="00ED7710" w:rsidRDefault="0014038B" w:rsidP="0014038B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14038B" w:rsidRPr="00ED7710" w:rsidRDefault="0014038B" w:rsidP="0014038B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</w:tr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DB1704">
            <w:pPr>
              <w:pStyle w:val="ConsPlusNormal"/>
              <w:widowControl/>
              <w:ind w:firstLine="0"/>
            </w:pPr>
            <w:r>
              <w:t xml:space="preserve">Арендная плата за использование земельных участков </w:t>
            </w:r>
          </w:p>
          <w:p w:rsidR="0014038B" w:rsidRDefault="0014038B" w:rsidP="00DB1704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Pr="00ED7710" w:rsidRDefault="0014038B" w:rsidP="0014038B">
            <w:pPr>
              <w:pStyle w:val="ConsPlusNormal"/>
              <w:widowControl/>
              <w:ind w:firstLine="0"/>
              <w:jc w:val="center"/>
            </w:pPr>
            <w:r>
              <w:t xml:space="preserve">1025,8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B" w:rsidRPr="00ED7710" w:rsidRDefault="0014038B" w:rsidP="0014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931,2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984,9</w:t>
            </w:r>
          </w:p>
          <w:p w:rsidR="0014038B" w:rsidRDefault="0014038B" w:rsidP="00DB1704">
            <w:pPr>
              <w:jc w:val="center"/>
              <w:rPr>
                <w:sz w:val="20"/>
                <w:szCs w:val="20"/>
              </w:rPr>
            </w:pPr>
          </w:p>
        </w:tc>
      </w:tr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DB1704">
            <w:pPr>
              <w:pStyle w:val="ConsPlusNormal"/>
              <w:widowControl/>
              <w:ind w:firstLine="0"/>
            </w:pPr>
            <w:r>
              <w:t>,</w:t>
            </w:r>
          </w:p>
          <w:p w:rsidR="0014038B" w:rsidRDefault="0014038B" w:rsidP="00DB1704">
            <w:pPr>
              <w:pStyle w:val="ConsPlusNormal"/>
              <w:widowControl/>
              <w:ind w:firstLine="0"/>
            </w:pPr>
            <w: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аренду имущества(кроме жилья)          </w:t>
            </w:r>
          </w:p>
          <w:p w:rsidR="0014038B" w:rsidRDefault="0014038B" w:rsidP="00DB1704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Pr="00ED7710" w:rsidRDefault="0014038B" w:rsidP="0014038B">
            <w:pPr>
              <w:pStyle w:val="ConsPlusNormal"/>
              <w:widowControl/>
              <w:ind w:firstLine="0"/>
              <w:jc w:val="center"/>
            </w:pPr>
            <w:r>
              <w:t xml:space="preserve">25,5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B" w:rsidRPr="00ED7710" w:rsidRDefault="0014038B" w:rsidP="0014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DB1704">
            <w:pPr>
              <w:pStyle w:val="ConsPlusNormal"/>
              <w:widowControl/>
              <w:ind w:firstLine="0"/>
            </w:pPr>
            <w:r>
              <w:t>Прочие доходы от использования имущества и прав, находящегося в государственной и муниципальной собственности (найм)</w:t>
            </w:r>
          </w:p>
          <w:p w:rsidR="0014038B" w:rsidRDefault="0014038B" w:rsidP="00DB1704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14038B">
            <w:pPr>
              <w:pStyle w:val="ConsPlusNormal"/>
              <w:widowControl/>
              <w:ind w:firstLine="0"/>
              <w:jc w:val="center"/>
            </w:pPr>
            <w:r>
              <w:t xml:space="preserve">62,8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B" w:rsidRDefault="0014038B" w:rsidP="0014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AA0710">
            <w:pPr>
              <w:pStyle w:val="ConsPlusNormal"/>
              <w:widowControl/>
              <w:ind w:firstLine="0"/>
            </w:pPr>
            <w:r>
              <w:t xml:space="preserve">Доходы от продажи иного имущества находящего в муниципальной собственности городских поселений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Pr="00ED7710" w:rsidRDefault="0014038B" w:rsidP="0014038B">
            <w:pPr>
              <w:pStyle w:val="ConsPlusNormal"/>
              <w:widowControl/>
              <w:ind w:firstLine="0"/>
              <w:jc w:val="center"/>
            </w:pPr>
            <w: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B" w:rsidRPr="00ED7710" w:rsidRDefault="0014038B" w:rsidP="0014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404,0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AA0710">
            <w:pPr>
              <w:pStyle w:val="ConsPlusNormal"/>
              <w:widowControl/>
              <w:ind w:firstLine="0"/>
            </w:pPr>
            <w:r>
              <w:t>Доходы, от продажи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14038B">
            <w:pPr>
              <w:pStyle w:val="ConsPlusNormal"/>
              <w:widowControl/>
              <w:ind w:firstLine="0"/>
              <w:jc w:val="center"/>
            </w:pPr>
            <w:r>
              <w:t>645,0.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B" w:rsidRDefault="0014038B" w:rsidP="0014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4038B" w:rsidTr="001664FC">
        <w:trPr>
          <w:trHeight w:val="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B" w:rsidRDefault="0014038B" w:rsidP="00DB1704">
            <w:pPr>
              <w:pStyle w:val="ConsPlusNormal"/>
              <w:widowControl/>
              <w:ind w:firstLine="0"/>
            </w:pPr>
            <w:r>
              <w:t>Итого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038B" w:rsidRDefault="0014038B" w:rsidP="00DB17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1759,1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8B" w:rsidRDefault="0014038B" w:rsidP="00DB17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B" w:rsidRDefault="0014038B" w:rsidP="00DB17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1268,4</w:t>
            </w:r>
          </w:p>
        </w:tc>
      </w:tr>
    </w:tbl>
    <w:p w:rsidR="00BA54F3" w:rsidRPr="000B3AA1" w:rsidRDefault="00BA54F3" w:rsidP="00BA5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991" w:rsidRDefault="00C55991" w:rsidP="00C55991">
      <w:pPr>
        <w:jc w:val="center"/>
      </w:pPr>
    </w:p>
    <w:p w:rsidR="005E273C" w:rsidRDefault="005E273C" w:rsidP="00C55991">
      <w:pPr>
        <w:jc w:val="center"/>
        <w:rPr>
          <w:b/>
        </w:rPr>
      </w:pPr>
    </w:p>
    <w:p w:rsidR="005E273C" w:rsidRDefault="005E273C" w:rsidP="00C55991">
      <w:pPr>
        <w:jc w:val="center"/>
        <w:rPr>
          <w:b/>
        </w:rPr>
      </w:pPr>
    </w:p>
    <w:p w:rsidR="005E273C" w:rsidRDefault="005E273C" w:rsidP="00C55991">
      <w:pPr>
        <w:jc w:val="center"/>
        <w:rPr>
          <w:b/>
        </w:rPr>
      </w:pPr>
    </w:p>
    <w:p w:rsidR="00C55991" w:rsidRPr="00416DDA" w:rsidRDefault="00FD68A4" w:rsidP="00C55991">
      <w:pPr>
        <w:jc w:val="center"/>
        <w:rPr>
          <w:b/>
        </w:rPr>
      </w:pPr>
      <w:r>
        <w:rPr>
          <w:b/>
        </w:rPr>
        <w:t>7</w:t>
      </w:r>
      <w:r w:rsidR="00C55991" w:rsidRPr="00416DDA">
        <w:rPr>
          <w:b/>
        </w:rPr>
        <w:t xml:space="preserve">.  Информация по ресурсному обеспечению подпрограммы </w:t>
      </w:r>
    </w:p>
    <w:p w:rsidR="00C55991" w:rsidRDefault="00C55991" w:rsidP="00C55991">
      <w:pPr>
        <w:jc w:val="both"/>
      </w:pPr>
    </w:p>
    <w:p w:rsidR="00FD68A4" w:rsidRDefault="00FD68A4" w:rsidP="00C55991">
      <w:r>
        <w:t>Реализация Программы предусматриваетс</w:t>
      </w:r>
      <w:r w:rsidR="0014038B">
        <w:t xml:space="preserve">я </w:t>
      </w:r>
      <w:r>
        <w:t xml:space="preserve"> финансирование за счет средств бюджета Кильмезское городское поселение.</w:t>
      </w:r>
    </w:p>
    <w:p w:rsidR="00FD68A4" w:rsidRDefault="00FD68A4" w:rsidP="00C55991">
      <w:r>
        <w:t>Общий объем финансирования Программы составит  415,6 тыс.рублей</w:t>
      </w:r>
    </w:p>
    <w:p w:rsidR="00C55991" w:rsidRPr="00B326CA" w:rsidRDefault="00C55991" w:rsidP="00C55991">
      <w:r w:rsidRPr="00B326CA">
        <w:t>- 201</w:t>
      </w:r>
      <w:r w:rsidR="00FD68A4">
        <w:t>6</w:t>
      </w:r>
      <w:r w:rsidRPr="00B326CA">
        <w:t xml:space="preserve"> год –</w:t>
      </w:r>
      <w:r w:rsidR="004E1003">
        <w:t xml:space="preserve"> </w:t>
      </w:r>
      <w:r w:rsidR="00FD68A4">
        <w:t>135,6</w:t>
      </w:r>
      <w:r w:rsidRPr="00B326CA">
        <w:t>;</w:t>
      </w:r>
    </w:p>
    <w:p w:rsidR="00C55991" w:rsidRPr="00B326CA" w:rsidRDefault="00FD68A4" w:rsidP="00C55991">
      <w:r>
        <w:t>- 2017</w:t>
      </w:r>
      <w:r w:rsidR="00C55991" w:rsidRPr="00B326CA">
        <w:t xml:space="preserve"> год –</w:t>
      </w:r>
      <w:r w:rsidR="004E1003">
        <w:t xml:space="preserve"> 1</w:t>
      </w:r>
      <w:r>
        <w:t>4</w:t>
      </w:r>
      <w:r w:rsidR="00C55991">
        <w:t>0,00</w:t>
      </w:r>
      <w:r w:rsidR="00C55991" w:rsidRPr="00B326CA">
        <w:t>;</w:t>
      </w:r>
    </w:p>
    <w:p w:rsidR="00C55991" w:rsidRPr="00B326CA" w:rsidRDefault="00FD68A4" w:rsidP="00C55991">
      <w:r>
        <w:t>- 2018</w:t>
      </w:r>
      <w:r w:rsidR="00C55991" w:rsidRPr="00B326CA">
        <w:t xml:space="preserve"> год –</w:t>
      </w:r>
      <w:r>
        <w:t xml:space="preserve"> 14</w:t>
      </w:r>
      <w:r w:rsidR="00C55991">
        <w:t>0,00</w:t>
      </w:r>
      <w:r w:rsidR="00C55991" w:rsidRPr="00B326CA">
        <w:t>;</w:t>
      </w:r>
    </w:p>
    <w:p w:rsidR="001E2654" w:rsidRDefault="001E2654" w:rsidP="00C55991">
      <w:pPr>
        <w:widowControl w:val="0"/>
        <w:autoSpaceDE w:val="0"/>
        <w:autoSpaceDN w:val="0"/>
        <w:adjustRightInd w:val="0"/>
        <w:ind w:firstLine="709"/>
        <w:jc w:val="both"/>
      </w:pPr>
      <w:r>
        <w:t>Объем финансирования будет уточняться в соответствии с возможностями бюджета и по результатам оценки эффективности программы.</w:t>
      </w:r>
      <w:r w:rsidR="00C55991" w:rsidRPr="00320D50">
        <w:t xml:space="preserve"> </w:t>
      </w:r>
    </w:p>
    <w:p w:rsidR="0014038B" w:rsidRDefault="003000B5" w:rsidP="0014038B">
      <w:pPr>
        <w:widowControl w:val="0"/>
        <w:autoSpaceDE w:val="0"/>
        <w:autoSpaceDN w:val="0"/>
        <w:adjustRightInd w:val="0"/>
        <w:ind w:firstLine="709"/>
        <w:jc w:val="both"/>
      </w:pPr>
      <w:r>
        <w:t>План приватизации отдельных объектов недвижимости представлен в Приложении №1</w:t>
      </w:r>
    </w:p>
    <w:p w:rsidR="003000B5" w:rsidRPr="003000B5" w:rsidRDefault="003000B5" w:rsidP="0014038B">
      <w:pPr>
        <w:widowControl w:val="0"/>
        <w:autoSpaceDE w:val="0"/>
        <w:autoSpaceDN w:val="0"/>
        <w:adjustRightInd w:val="0"/>
        <w:ind w:firstLine="709"/>
        <w:jc w:val="both"/>
      </w:pPr>
      <w:r w:rsidRPr="003000B5">
        <w:t xml:space="preserve">                                                                                                   к Программе</w:t>
      </w:r>
    </w:p>
    <w:p w:rsidR="003000B5" w:rsidRPr="003000B5" w:rsidRDefault="003000B5" w:rsidP="003000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00B5" w:rsidRPr="003000B5" w:rsidRDefault="003000B5" w:rsidP="00300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00B5">
        <w:rPr>
          <w:rFonts w:ascii="Times New Roman" w:hAnsi="Times New Roman" w:cs="Times New Roman"/>
          <w:sz w:val="24"/>
          <w:szCs w:val="24"/>
        </w:rPr>
        <w:t>ПЛАН ПРИВАТИЗАЦИИ ОТДЕЛЬНЫХ ОБЪЕКТОВ НЕДВИЖИМО</w:t>
      </w:r>
      <w:r w:rsidR="00811B87">
        <w:rPr>
          <w:rFonts w:ascii="Times New Roman" w:hAnsi="Times New Roman" w:cs="Times New Roman"/>
          <w:sz w:val="24"/>
          <w:szCs w:val="24"/>
        </w:rPr>
        <w:t>ГО</w:t>
      </w:r>
      <w:r w:rsidRPr="00300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ДВИЖИМОГО ИМУЩЕСТВА</w:t>
      </w:r>
    </w:p>
    <w:p w:rsidR="003000B5" w:rsidRDefault="003000B5" w:rsidP="003000B5">
      <w:pPr>
        <w:pStyle w:val="ConsPlusNormal"/>
        <w:widowControl/>
        <w:ind w:firstLine="0"/>
        <w:rPr>
          <w:sz w:val="24"/>
          <w:szCs w:val="24"/>
        </w:rPr>
      </w:pPr>
    </w:p>
    <w:p w:rsidR="003000B5" w:rsidRDefault="003000B5" w:rsidP="003000B5">
      <w:pPr>
        <w:pStyle w:val="ConsPlusNormal"/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Недвижим</w:t>
      </w:r>
      <w:r w:rsidR="008A0915">
        <w:rPr>
          <w:sz w:val="24"/>
          <w:szCs w:val="24"/>
        </w:rPr>
        <w:t>ое</w:t>
      </w:r>
      <w:r>
        <w:rPr>
          <w:sz w:val="24"/>
          <w:szCs w:val="24"/>
        </w:rPr>
        <w:t xml:space="preserve"> имуществ</w:t>
      </w:r>
      <w:r w:rsidR="008A091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</w:p>
    <w:p w:rsidR="008A0915" w:rsidRDefault="008A0915" w:rsidP="001E2654">
      <w:pPr>
        <w:pStyle w:val="ConsPlusNormal"/>
        <w:widowControl/>
        <w:ind w:left="42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900"/>
        <w:gridCol w:w="1925"/>
        <w:gridCol w:w="1717"/>
        <w:gridCol w:w="1856"/>
        <w:gridCol w:w="1592"/>
      </w:tblGrid>
      <w:tr w:rsidR="008A0915" w:rsidTr="008A0915">
        <w:tc>
          <w:tcPr>
            <w:tcW w:w="629" w:type="dxa"/>
          </w:tcPr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>№ п/п</w:t>
            </w:r>
          </w:p>
        </w:tc>
        <w:tc>
          <w:tcPr>
            <w:tcW w:w="2006" w:type="dxa"/>
          </w:tcPr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>Наименование имущества</w:t>
            </w:r>
          </w:p>
        </w:tc>
        <w:tc>
          <w:tcPr>
            <w:tcW w:w="1925" w:type="dxa"/>
          </w:tcPr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926" w:type="dxa"/>
          </w:tcPr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 xml:space="preserve">Балансовая стоимость </w:t>
            </w:r>
          </w:p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 xml:space="preserve">(рублей)     </w:t>
            </w:r>
          </w:p>
        </w:tc>
        <w:tc>
          <w:tcPr>
            <w:tcW w:w="1868" w:type="dxa"/>
          </w:tcPr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>Предполагаемые сроки приватизации</w:t>
            </w:r>
          </w:p>
        </w:tc>
        <w:tc>
          <w:tcPr>
            <w:tcW w:w="1657" w:type="dxa"/>
          </w:tcPr>
          <w:p w:rsidR="008A0915" w:rsidRDefault="008A0915" w:rsidP="00A94961">
            <w:pPr>
              <w:pStyle w:val="ConsPlusNormal"/>
              <w:widowControl/>
              <w:ind w:firstLine="0"/>
              <w:jc w:val="center"/>
            </w:pPr>
            <w:r>
              <w:t>Нормативная (начальная) цена (руб)</w:t>
            </w:r>
          </w:p>
        </w:tc>
      </w:tr>
      <w:tr w:rsidR="008A0915" w:rsidRPr="00591EA3" w:rsidTr="008A0915">
        <w:tc>
          <w:tcPr>
            <w:tcW w:w="629" w:type="dxa"/>
          </w:tcPr>
          <w:p w:rsidR="008A0915" w:rsidRPr="00591EA3" w:rsidRDefault="001E2654" w:rsidP="00A94961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8A0915" w:rsidRPr="00591EA3" w:rsidRDefault="001E2654" w:rsidP="00A94961">
            <w:pPr>
              <w:pStyle w:val="ConsPlusNormal"/>
              <w:widowControl/>
              <w:ind w:firstLine="0"/>
              <w:jc w:val="center"/>
            </w:pPr>
            <w:r>
              <w:t>Муниципальное жилье</w:t>
            </w:r>
          </w:p>
        </w:tc>
        <w:tc>
          <w:tcPr>
            <w:tcW w:w="1925" w:type="dxa"/>
          </w:tcPr>
          <w:p w:rsidR="001E2654" w:rsidRDefault="001E2654" w:rsidP="001E2654">
            <w:pPr>
              <w:pStyle w:val="ConsPlusNormal"/>
              <w:widowControl/>
              <w:ind w:firstLine="0"/>
              <w:jc w:val="center"/>
            </w:pPr>
            <w:r>
              <w:t xml:space="preserve">Ул.Зеленая,4 </w:t>
            </w:r>
          </w:p>
          <w:p w:rsidR="008A0915" w:rsidRPr="00591EA3" w:rsidRDefault="001E2654" w:rsidP="001E2654">
            <w:pPr>
              <w:pStyle w:val="ConsPlusNormal"/>
              <w:widowControl/>
              <w:ind w:firstLine="0"/>
              <w:jc w:val="center"/>
            </w:pPr>
            <w:r>
              <w:t>пгт Кильмезь</w:t>
            </w:r>
          </w:p>
        </w:tc>
        <w:tc>
          <w:tcPr>
            <w:tcW w:w="1926" w:type="dxa"/>
          </w:tcPr>
          <w:p w:rsidR="008A0915" w:rsidRPr="00591EA3" w:rsidRDefault="001E2654" w:rsidP="00A94961">
            <w:pPr>
              <w:pStyle w:val="ConsPlusNormal"/>
              <w:widowControl/>
              <w:ind w:firstLine="0"/>
              <w:jc w:val="center"/>
            </w:pPr>
            <w:r>
              <w:t>7478</w:t>
            </w:r>
          </w:p>
        </w:tc>
        <w:tc>
          <w:tcPr>
            <w:tcW w:w="1868" w:type="dxa"/>
          </w:tcPr>
          <w:p w:rsidR="008A0915" w:rsidRPr="00591EA3" w:rsidRDefault="006D0DCB" w:rsidP="006D0DCB">
            <w:pPr>
              <w:jc w:val="center"/>
            </w:pPr>
            <w:r>
              <w:t>2-3</w:t>
            </w:r>
            <w:r w:rsidR="001E2654">
              <w:t xml:space="preserve"> квартал 201</w:t>
            </w:r>
            <w:r>
              <w:t>6</w:t>
            </w:r>
            <w:r w:rsidR="001E2654">
              <w:t>г</w:t>
            </w:r>
          </w:p>
        </w:tc>
        <w:tc>
          <w:tcPr>
            <w:tcW w:w="1657" w:type="dxa"/>
          </w:tcPr>
          <w:p w:rsidR="008A0915" w:rsidRPr="00591EA3" w:rsidRDefault="008A0915" w:rsidP="00A94961">
            <w:pPr>
              <w:pStyle w:val="ConsPlusNormal"/>
              <w:widowControl/>
              <w:ind w:firstLine="0"/>
              <w:jc w:val="center"/>
            </w:pPr>
          </w:p>
        </w:tc>
      </w:tr>
      <w:tr w:rsidR="005E273C" w:rsidRPr="00591EA3" w:rsidTr="008A0915">
        <w:tc>
          <w:tcPr>
            <w:tcW w:w="629" w:type="dxa"/>
          </w:tcPr>
          <w:p w:rsidR="005E273C" w:rsidRDefault="005E273C" w:rsidP="00A94961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006" w:type="dxa"/>
          </w:tcPr>
          <w:p w:rsidR="005E273C" w:rsidRDefault="005E273C" w:rsidP="00A94961">
            <w:pPr>
              <w:pStyle w:val="ConsPlusNormal"/>
              <w:widowControl/>
              <w:ind w:firstLine="0"/>
              <w:jc w:val="center"/>
            </w:pPr>
            <w:r>
              <w:t>Общественная баня</w:t>
            </w:r>
          </w:p>
        </w:tc>
        <w:tc>
          <w:tcPr>
            <w:tcW w:w="1925" w:type="dxa"/>
          </w:tcPr>
          <w:p w:rsidR="005E273C" w:rsidRDefault="005E273C" w:rsidP="001E2654">
            <w:pPr>
              <w:pStyle w:val="ConsPlusNormal"/>
              <w:widowControl/>
              <w:ind w:firstLine="0"/>
              <w:jc w:val="center"/>
            </w:pPr>
            <w:r>
              <w:t>Ул.</w:t>
            </w:r>
            <w:r w:rsidR="007A0F31">
              <w:t>Зеленая</w:t>
            </w:r>
          </w:p>
          <w:p w:rsidR="007A0F31" w:rsidRDefault="007A0F31" w:rsidP="001E2654">
            <w:pPr>
              <w:pStyle w:val="ConsPlusNormal"/>
              <w:widowControl/>
              <w:ind w:firstLine="0"/>
              <w:jc w:val="center"/>
            </w:pPr>
            <w:r>
              <w:t>пгт Кильмезь</w:t>
            </w:r>
          </w:p>
        </w:tc>
        <w:tc>
          <w:tcPr>
            <w:tcW w:w="1926" w:type="dxa"/>
          </w:tcPr>
          <w:p w:rsidR="005E273C" w:rsidRDefault="007A0F31" w:rsidP="00A94961">
            <w:pPr>
              <w:pStyle w:val="ConsPlusNormal"/>
              <w:widowControl/>
              <w:ind w:firstLine="0"/>
              <w:jc w:val="center"/>
            </w:pPr>
            <w:r>
              <w:t>190000,00</w:t>
            </w:r>
          </w:p>
        </w:tc>
        <w:tc>
          <w:tcPr>
            <w:tcW w:w="1868" w:type="dxa"/>
          </w:tcPr>
          <w:p w:rsidR="005E273C" w:rsidRDefault="007A0F31" w:rsidP="006D0DCB">
            <w:pPr>
              <w:jc w:val="center"/>
            </w:pPr>
            <w:r>
              <w:t>2-3 квартал 2016г</w:t>
            </w:r>
          </w:p>
        </w:tc>
        <w:tc>
          <w:tcPr>
            <w:tcW w:w="1657" w:type="dxa"/>
          </w:tcPr>
          <w:p w:rsidR="005E273C" w:rsidRPr="00591EA3" w:rsidRDefault="005E273C" w:rsidP="00A94961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A0915" w:rsidRDefault="008A0915" w:rsidP="008A0915">
      <w:pPr>
        <w:pStyle w:val="ConsPlusNormal"/>
        <w:widowControl/>
        <w:ind w:left="60" w:firstLine="0"/>
        <w:rPr>
          <w:sz w:val="24"/>
          <w:szCs w:val="24"/>
        </w:rPr>
      </w:pPr>
    </w:p>
    <w:p w:rsidR="003000B5" w:rsidRPr="003000B5" w:rsidRDefault="003000B5" w:rsidP="003000B5">
      <w:pPr>
        <w:pStyle w:val="ConsPlusNormal"/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Движимое имущество:</w:t>
      </w:r>
    </w:p>
    <w:p w:rsidR="003000B5" w:rsidRDefault="003000B5" w:rsidP="003000B5">
      <w:pPr>
        <w:pStyle w:val="ConsPlusNormal"/>
        <w:widowControl/>
        <w:ind w:firstLine="0"/>
        <w:jc w:val="right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887"/>
        <w:gridCol w:w="1969"/>
        <w:gridCol w:w="1751"/>
        <w:gridCol w:w="1858"/>
        <w:gridCol w:w="1602"/>
      </w:tblGrid>
      <w:tr w:rsidR="003000B5" w:rsidTr="001E2654">
        <w:tc>
          <w:tcPr>
            <w:tcW w:w="589" w:type="dxa"/>
          </w:tcPr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№ п/п</w:t>
            </w:r>
          </w:p>
        </w:tc>
        <w:tc>
          <w:tcPr>
            <w:tcW w:w="1887" w:type="dxa"/>
          </w:tcPr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Наименование имущества</w:t>
            </w:r>
          </w:p>
        </w:tc>
        <w:tc>
          <w:tcPr>
            <w:tcW w:w="1969" w:type="dxa"/>
          </w:tcPr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51" w:type="dxa"/>
          </w:tcPr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 xml:space="preserve">Балансовая стоимость </w:t>
            </w:r>
          </w:p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 xml:space="preserve">(рублей)     </w:t>
            </w:r>
          </w:p>
        </w:tc>
        <w:tc>
          <w:tcPr>
            <w:tcW w:w="1858" w:type="dxa"/>
          </w:tcPr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Предполагаемые сроки приватизации</w:t>
            </w:r>
          </w:p>
        </w:tc>
        <w:tc>
          <w:tcPr>
            <w:tcW w:w="1602" w:type="dxa"/>
          </w:tcPr>
          <w:p w:rsidR="003000B5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Нормативная (начальная) цена (руб)</w:t>
            </w:r>
          </w:p>
        </w:tc>
      </w:tr>
      <w:tr w:rsidR="003000B5" w:rsidTr="001E2654">
        <w:tc>
          <w:tcPr>
            <w:tcW w:w="589" w:type="dxa"/>
          </w:tcPr>
          <w:p w:rsidR="003000B5" w:rsidRPr="00591EA3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887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ВЛ-0,4кВ-0,169км</w:t>
            </w:r>
          </w:p>
        </w:tc>
        <w:tc>
          <w:tcPr>
            <w:tcW w:w="1969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Ул.Заводская</w:t>
            </w:r>
          </w:p>
        </w:tc>
        <w:tc>
          <w:tcPr>
            <w:tcW w:w="1751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1,0</w:t>
            </w:r>
          </w:p>
        </w:tc>
        <w:tc>
          <w:tcPr>
            <w:tcW w:w="1858" w:type="dxa"/>
          </w:tcPr>
          <w:p w:rsidR="003000B5" w:rsidRPr="00591EA3" w:rsidRDefault="00475B49" w:rsidP="00D4605B">
            <w:pPr>
              <w:jc w:val="center"/>
            </w:pPr>
            <w:r>
              <w:t>1-2</w:t>
            </w:r>
            <w:r w:rsidR="003000B5">
              <w:t xml:space="preserve"> квартал</w:t>
            </w:r>
            <w:r w:rsidR="006D0DCB">
              <w:t xml:space="preserve"> 2016</w:t>
            </w:r>
          </w:p>
        </w:tc>
        <w:tc>
          <w:tcPr>
            <w:tcW w:w="1602" w:type="dxa"/>
          </w:tcPr>
          <w:p w:rsidR="003000B5" w:rsidRPr="00591EA3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Оценка отсутствует</w:t>
            </w:r>
          </w:p>
        </w:tc>
      </w:tr>
      <w:tr w:rsidR="003000B5" w:rsidTr="001E2654">
        <w:tc>
          <w:tcPr>
            <w:tcW w:w="589" w:type="dxa"/>
          </w:tcPr>
          <w:p w:rsidR="003000B5" w:rsidRPr="00591EA3" w:rsidRDefault="003000B5" w:rsidP="00D4605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ВЛ-0,4 -0,179км</w:t>
            </w:r>
          </w:p>
        </w:tc>
        <w:tc>
          <w:tcPr>
            <w:tcW w:w="1969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Ул.Кооперативная</w:t>
            </w:r>
          </w:p>
        </w:tc>
        <w:tc>
          <w:tcPr>
            <w:tcW w:w="1751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1,0</w:t>
            </w:r>
          </w:p>
        </w:tc>
        <w:tc>
          <w:tcPr>
            <w:tcW w:w="1858" w:type="dxa"/>
          </w:tcPr>
          <w:p w:rsidR="003000B5" w:rsidRPr="00591EA3" w:rsidRDefault="00475B49" w:rsidP="00475B49">
            <w:pPr>
              <w:jc w:val="center"/>
            </w:pPr>
            <w:r>
              <w:t>1-</w:t>
            </w:r>
            <w:r w:rsidR="003000B5">
              <w:t>2 квартал</w:t>
            </w:r>
            <w:r w:rsidR="006D0DCB">
              <w:t xml:space="preserve"> 2016</w:t>
            </w:r>
          </w:p>
        </w:tc>
        <w:tc>
          <w:tcPr>
            <w:tcW w:w="1602" w:type="dxa"/>
          </w:tcPr>
          <w:p w:rsidR="003000B5" w:rsidRPr="00591EA3" w:rsidRDefault="003000B5" w:rsidP="00D4605B">
            <w:pPr>
              <w:jc w:val="center"/>
            </w:pPr>
            <w:r>
              <w:t>Оценка отсутствует</w:t>
            </w:r>
          </w:p>
        </w:tc>
      </w:tr>
      <w:tr w:rsidR="003000B5" w:rsidTr="001E2654">
        <w:tc>
          <w:tcPr>
            <w:tcW w:w="589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ВЛ-0,4еВ -0,130км</w:t>
            </w:r>
          </w:p>
        </w:tc>
        <w:tc>
          <w:tcPr>
            <w:tcW w:w="1969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Ул.Комсомольская</w:t>
            </w:r>
          </w:p>
        </w:tc>
        <w:tc>
          <w:tcPr>
            <w:tcW w:w="1751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1,0</w:t>
            </w:r>
          </w:p>
        </w:tc>
        <w:tc>
          <w:tcPr>
            <w:tcW w:w="1858" w:type="dxa"/>
          </w:tcPr>
          <w:p w:rsidR="003000B5" w:rsidRPr="00591EA3" w:rsidRDefault="00475B49" w:rsidP="00475B49">
            <w:pPr>
              <w:jc w:val="center"/>
            </w:pPr>
            <w:r>
              <w:t>1-2</w:t>
            </w:r>
            <w:r w:rsidR="00056A3F">
              <w:t xml:space="preserve"> квартал</w:t>
            </w:r>
            <w:r w:rsidR="006D0DCB">
              <w:t xml:space="preserve">  2016</w:t>
            </w:r>
          </w:p>
        </w:tc>
        <w:tc>
          <w:tcPr>
            <w:tcW w:w="1602" w:type="dxa"/>
          </w:tcPr>
          <w:p w:rsidR="003000B5" w:rsidRPr="00591EA3" w:rsidRDefault="00056A3F" w:rsidP="00D4605B">
            <w:pPr>
              <w:jc w:val="center"/>
            </w:pPr>
            <w:r>
              <w:t>Оценка отсутствует</w:t>
            </w:r>
          </w:p>
        </w:tc>
      </w:tr>
      <w:tr w:rsidR="003000B5" w:rsidTr="001E2654">
        <w:tc>
          <w:tcPr>
            <w:tcW w:w="589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ВЛ-0,4кВ- 0,025км</w:t>
            </w:r>
          </w:p>
        </w:tc>
        <w:tc>
          <w:tcPr>
            <w:tcW w:w="1969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Ул.Зеленая</w:t>
            </w:r>
          </w:p>
        </w:tc>
        <w:tc>
          <w:tcPr>
            <w:tcW w:w="1751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1,0</w:t>
            </w:r>
          </w:p>
        </w:tc>
        <w:tc>
          <w:tcPr>
            <w:tcW w:w="1858" w:type="dxa"/>
          </w:tcPr>
          <w:p w:rsidR="003000B5" w:rsidRPr="00591EA3" w:rsidRDefault="00475B49" w:rsidP="00D4605B">
            <w:pPr>
              <w:jc w:val="center"/>
            </w:pPr>
            <w:r>
              <w:t>1-2</w:t>
            </w:r>
            <w:r w:rsidR="00056A3F">
              <w:t xml:space="preserve"> квартал</w:t>
            </w:r>
            <w:r w:rsidR="006D0DCB">
              <w:t xml:space="preserve">  2016</w:t>
            </w:r>
          </w:p>
        </w:tc>
        <w:tc>
          <w:tcPr>
            <w:tcW w:w="1602" w:type="dxa"/>
          </w:tcPr>
          <w:p w:rsidR="003000B5" w:rsidRPr="00591EA3" w:rsidRDefault="00056A3F" w:rsidP="00D4605B">
            <w:pPr>
              <w:pStyle w:val="ConsPlusNormal"/>
              <w:widowControl/>
              <w:ind w:firstLine="0"/>
              <w:jc w:val="center"/>
            </w:pPr>
            <w:r>
              <w:t>Оценка отсутствует</w:t>
            </w:r>
          </w:p>
        </w:tc>
      </w:tr>
      <w:tr w:rsidR="00645334" w:rsidTr="001E2654">
        <w:tc>
          <w:tcPr>
            <w:tcW w:w="589" w:type="dxa"/>
          </w:tcPr>
          <w:p w:rsidR="00645334" w:rsidRDefault="001E2654" w:rsidP="00D4605B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887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КТП 10/04</w:t>
            </w:r>
          </w:p>
        </w:tc>
        <w:tc>
          <w:tcPr>
            <w:tcW w:w="1969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Ул.Зеленая</w:t>
            </w:r>
          </w:p>
        </w:tc>
        <w:tc>
          <w:tcPr>
            <w:tcW w:w="1751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1,0</w:t>
            </w:r>
          </w:p>
        </w:tc>
        <w:tc>
          <w:tcPr>
            <w:tcW w:w="1858" w:type="dxa"/>
          </w:tcPr>
          <w:p w:rsidR="00645334" w:rsidRDefault="00475B49" w:rsidP="00D4605B">
            <w:pPr>
              <w:jc w:val="center"/>
            </w:pPr>
            <w:r>
              <w:t>1-2</w:t>
            </w:r>
            <w:r w:rsidR="00645334">
              <w:t xml:space="preserve"> квартал</w:t>
            </w:r>
            <w:r w:rsidR="006D0DCB">
              <w:t xml:space="preserve">  2016</w:t>
            </w:r>
          </w:p>
        </w:tc>
        <w:tc>
          <w:tcPr>
            <w:tcW w:w="1602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Оценка отсутствует</w:t>
            </w:r>
          </w:p>
        </w:tc>
      </w:tr>
      <w:tr w:rsidR="00645334" w:rsidTr="001E2654">
        <w:tc>
          <w:tcPr>
            <w:tcW w:w="589" w:type="dxa"/>
          </w:tcPr>
          <w:p w:rsidR="00645334" w:rsidRDefault="001E2654" w:rsidP="00D4605B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КТП  № 30</w:t>
            </w:r>
          </w:p>
        </w:tc>
        <w:tc>
          <w:tcPr>
            <w:tcW w:w="1969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ул.Горького</w:t>
            </w:r>
          </w:p>
        </w:tc>
        <w:tc>
          <w:tcPr>
            <w:tcW w:w="1751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1,0</w:t>
            </w:r>
          </w:p>
        </w:tc>
        <w:tc>
          <w:tcPr>
            <w:tcW w:w="1858" w:type="dxa"/>
          </w:tcPr>
          <w:p w:rsidR="00645334" w:rsidRDefault="00475B49" w:rsidP="00D4605B">
            <w:pPr>
              <w:jc w:val="center"/>
            </w:pPr>
            <w:r>
              <w:t>1-2</w:t>
            </w:r>
            <w:r w:rsidR="00645334">
              <w:t xml:space="preserve"> квартал</w:t>
            </w:r>
            <w:r w:rsidR="006D0DCB">
              <w:t xml:space="preserve">  2016</w:t>
            </w:r>
          </w:p>
        </w:tc>
        <w:tc>
          <w:tcPr>
            <w:tcW w:w="1602" w:type="dxa"/>
          </w:tcPr>
          <w:p w:rsidR="00645334" w:rsidRDefault="00645334" w:rsidP="00D4605B">
            <w:pPr>
              <w:pStyle w:val="ConsPlusNormal"/>
              <w:widowControl/>
              <w:ind w:firstLine="0"/>
              <w:jc w:val="center"/>
            </w:pPr>
            <w:r>
              <w:t>Оценка отсутствует</w:t>
            </w:r>
          </w:p>
        </w:tc>
      </w:tr>
    </w:tbl>
    <w:p w:rsidR="006E4D6E" w:rsidRDefault="00C55991" w:rsidP="006E4D6E">
      <w:pPr>
        <w:jc w:val="both"/>
      </w:pPr>
      <w:r>
        <w:t xml:space="preserve">                                                                                                                                                                   </w:t>
      </w:r>
    </w:p>
    <w:p w:rsidR="006E4D6E" w:rsidRDefault="006E4D6E" w:rsidP="006E4D6E">
      <w:pPr>
        <w:jc w:val="both"/>
      </w:pPr>
    </w:p>
    <w:p w:rsidR="006D0DCB" w:rsidRDefault="006D0DCB" w:rsidP="006E4D6E">
      <w:pPr>
        <w:jc w:val="both"/>
        <w:rPr>
          <w:b/>
        </w:rPr>
      </w:pPr>
    </w:p>
    <w:p w:rsidR="006E4D6E" w:rsidRPr="006E4D6E" w:rsidRDefault="006E4D6E" w:rsidP="006E4D6E">
      <w:pPr>
        <w:jc w:val="both"/>
        <w:rPr>
          <w:b/>
        </w:rPr>
      </w:pPr>
      <w:r w:rsidRPr="006E4D6E">
        <w:rPr>
          <w:b/>
        </w:rPr>
        <w:t>8. Меры муниципального регулирования и управления рисками</w:t>
      </w:r>
    </w:p>
    <w:p w:rsidR="006E4D6E" w:rsidRDefault="006E4D6E" w:rsidP="006E4D6E">
      <w:pPr>
        <w:jc w:val="both"/>
      </w:pPr>
    </w:p>
    <w:p w:rsidR="006E4D6E" w:rsidRDefault="006E4D6E" w:rsidP="006E4D6E">
      <w:pPr>
        <w:jc w:val="both"/>
      </w:pPr>
      <w: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6E4D6E" w:rsidRDefault="008777D5" w:rsidP="006E4D6E">
      <w:pPr>
        <w:jc w:val="both"/>
      </w:pPr>
      <w:r>
        <w:t xml:space="preserve">     </w:t>
      </w:r>
      <w:r w:rsidR="006E4D6E">
        <w:t xml:space="preserve"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</w:t>
      </w:r>
      <w:r w:rsidR="006E4D6E">
        <w:lastRenderedPageBreak/>
        <w:t>Российской Федерации, Кировской области, решений Кильмезской поселковой думы, постановлений администрации Кильмезского городского поселения</w:t>
      </w:r>
      <w:r>
        <w:t>, предусматривающая непрерывное обновление, анализ и пересмотр имеющейся информации.</w:t>
      </w:r>
    </w:p>
    <w:p w:rsidR="008777D5" w:rsidRDefault="008777D5" w:rsidP="006E4D6E">
      <w:pPr>
        <w:jc w:val="both"/>
      </w:pPr>
      <w:r>
        <w:t xml:space="preserve">    К рискам реализации Программы следует отнести следующие:</w:t>
      </w:r>
    </w:p>
    <w:p w:rsidR="008777D5" w:rsidRDefault="008777D5" w:rsidP="006E4D6E">
      <w:pPr>
        <w:jc w:val="both"/>
      </w:pPr>
      <w:r>
        <w:t>- Законодательные риски, В планируемом периоде возможно внесение  изменений в нормативно-правовые акты на федеральном и областном уровне, что существенно повлияет на достижение поставленной цели программы.</w:t>
      </w:r>
    </w:p>
    <w:p w:rsidR="008777D5" w:rsidRDefault="008777D5" w:rsidP="006E4D6E">
      <w:pPr>
        <w:jc w:val="both"/>
      </w:pPr>
      <w:r>
        <w:t>В целях  снижения законодательных рисков планируется своевременное внесение дополнений в действующую нормативную базу, а при необходимости и  возможных изменений в финансирование.</w:t>
      </w:r>
    </w:p>
    <w:p w:rsidR="008777D5" w:rsidRDefault="008777D5" w:rsidP="006E4D6E">
      <w:pPr>
        <w:jc w:val="both"/>
      </w:pPr>
      <w:r>
        <w:t>- Финансовые риски. В связи с тем, что  финансирование Программы осуществляется за счет средств бюджета Кильмезского городского поселения, одним из наиболее важных рисков является недостаточное финансирование Программы.</w:t>
      </w:r>
    </w:p>
    <w:p w:rsidR="008777D5" w:rsidRDefault="008777D5" w:rsidP="006E4D6E">
      <w:pPr>
        <w:jc w:val="both"/>
      </w:pPr>
      <w:r>
        <w:t>- Непредвиденные риски. Данные риски связаны с природным и техногенными катастрофами катаклизмами, которые могут привести к увеличению расходов бюджета и снижению расходов  на Программу. Немаловажное значение имеют  организационные риски</w:t>
      </w:r>
      <w:r w:rsidR="00CD7275">
        <w:t>, связанные с ошибками управления, неверными действиями и суждениями людей, непосредственно задействованных в реализации Программы.</w:t>
      </w:r>
    </w:p>
    <w:p w:rsidR="00CD7275" w:rsidRDefault="00CD7275" w:rsidP="006E4D6E">
      <w:pPr>
        <w:jc w:val="both"/>
      </w:pPr>
      <w:r>
        <w:t xml:space="preserve">   Меры по минимизации непредвиденных рисков будут предприниматься в ходе оперативного управления.</w:t>
      </w:r>
    </w:p>
    <w:p w:rsidR="00CD7275" w:rsidRDefault="00CD7275" w:rsidP="006E4D6E">
      <w:pPr>
        <w:jc w:val="both"/>
      </w:pPr>
      <w:r>
        <w:t xml:space="preserve">   Своевременные принятые меры по управлению рисками приведут к достижению поставленных целей Программы.</w:t>
      </w: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D7275" w:rsidRPr="00CD7275" w:rsidRDefault="00CD7275" w:rsidP="006E4D6E">
      <w:pPr>
        <w:jc w:val="both"/>
        <w:rPr>
          <w:b/>
          <w:sz w:val="28"/>
          <w:szCs w:val="28"/>
        </w:rPr>
      </w:pPr>
      <w:r w:rsidRPr="00CD7275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М</w:t>
      </w:r>
      <w:r w:rsidRPr="00CD7275">
        <w:rPr>
          <w:b/>
          <w:sz w:val="28"/>
          <w:szCs w:val="28"/>
        </w:rPr>
        <w:t>етодика оценки эффективности муниципальной Программы</w:t>
      </w:r>
    </w:p>
    <w:p w:rsidR="006E4D6E" w:rsidRDefault="006E4D6E" w:rsidP="006E4D6E">
      <w:pPr>
        <w:jc w:val="both"/>
      </w:pPr>
    </w:p>
    <w:p w:rsidR="00CD7275" w:rsidRDefault="006E4D6E" w:rsidP="006E4D6E">
      <w:pPr>
        <w:jc w:val="both"/>
      </w:pPr>
      <w:r>
        <w:t xml:space="preserve">   </w:t>
      </w:r>
      <w:r w:rsidR="00CD7275">
        <w:t>Социальная эффективность от реализации Программы выразится в повышении уровня и качестве развития сферы социальных услуг с использованием имущества; финансированием на социальные нужды части неналоговых доходов, полученных от управления муниципальным имуществом.</w:t>
      </w:r>
    </w:p>
    <w:p w:rsidR="00CD7275" w:rsidRDefault="00CD7275" w:rsidP="006E4D6E">
      <w:pPr>
        <w:jc w:val="both"/>
      </w:pPr>
      <w:r>
        <w:t xml:space="preserve">   Эффективность реализации Программы в целом оценивается исходя из достижения уровня по каждому целевому показателю как по годам по отношению к предыдущему году.</w:t>
      </w:r>
    </w:p>
    <w:p w:rsidR="00CD7275" w:rsidRDefault="00CD7275" w:rsidP="006E4D6E">
      <w:pPr>
        <w:jc w:val="both"/>
      </w:pPr>
      <w:r>
        <w:t xml:space="preserve"> Ответственный исполнитель Программы использует результаты оценки эффективности ее выполнения при принятии решений:</w:t>
      </w:r>
    </w:p>
    <w:p w:rsidR="00CD7275" w:rsidRDefault="00CD7275" w:rsidP="006E4D6E">
      <w:pPr>
        <w:jc w:val="both"/>
      </w:pPr>
      <w:r>
        <w:t>-о корректировке плана реализации Программы на текущий год;</w:t>
      </w:r>
    </w:p>
    <w:p w:rsidR="00CD7275" w:rsidRDefault="00CD7275" w:rsidP="006E4D6E">
      <w:pPr>
        <w:jc w:val="both"/>
      </w:pPr>
      <w:r>
        <w:t>-о формировании плана реализации Программы на очередной год;</w:t>
      </w:r>
    </w:p>
    <w:p w:rsidR="00CD7275" w:rsidRDefault="00CD7275" w:rsidP="006E4D6E">
      <w:pPr>
        <w:jc w:val="both"/>
      </w:pPr>
      <w:r>
        <w:t>- о подготовке предложений по корректировке Программы в случае выявления факторов, существенно влияющих на ходреализации Программы.</w:t>
      </w:r>
    </w:p>
    <w:p w:rsidR="0070616D" w:rsidRDefault="0070616D" w:rsidP="006E4D6E">
      <w:pPr>
        <w:jc w:val="both"/>
      </w:pPr>
      <w:r>
        <w:t xml:space="preserve">  Оценка степени достижения целей и решения задач Программы может определятся путем сопоставления фактически достигнутых значений показателей Программы и их плановых значений.</w:t>
      </w:r>
    </w:p>
    <w:p w:rsidR="0070616D" w:rsidRDefault="0070616D" w:rsidP="006E4D6E">
      <w:pPr>
        <w:jc w:val="both"/>
      </w:pPr>
    </w:p>
    <w:p w:rsidR="0070616D" w:rsidRDefault="0070616D" w:rsidP="006E4D6E">
      <w:pPr>
        <w:jc w:val="both"/>
      </w:pPr>
    </w:p>
    <w:p w:rsidR="0070616D" w:rsidRPr="0070616D" w:rsidRDefault="0070616D" w:rsidP="0070616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0616D">
        <w:rPr>
          <w:rFonts w:ascii="Times New Roman" w:hAnsi="Times New Roman"/>
          <w:sz w:val="24"/>
          <w:szCs w:val="24"/>
        </w:rPr>
        <w:t>Эффективность реализации Программы по степени достижения целевых показателей рассчитывается по следующей формуле:</w:t>
      </w:r>
    </w:p>
    <w:p w:rsidR="0070616D" w:rsidRPr="0070616D" w:rsidRDefault="0070616D" w:rsidP="007061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0616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0616D">
        <w:rPr>
          <w:rFonts w:ascii="Times New Roman" w:hAnsi="Times New Roman"/>
          <w:b/>
          <w:sz w:val="24"/>
          <w:szCs w:val="24"/>
        </w:rPr>
        <w:t>ЭРП= (П1+П2+П3+П4…)/</w:t>
      </w:r>
      <w:r w:rsidRPr="0070616D">
        <w:rPr>
          <w:rFonts w:ascii="Times New Roman" w:hAnsi="Times New Roman"/>
          <w:b/>
          <w:sz w:val="24"/>
          <w:szCs w:val="24"/>
          <w:lang w:val="en-US"/>
        </w:rPr>
        <w:t>n</w:t>
      </w:r>
      <w:r w:rsidRPr="0070616D">
        <w:rPr>
          <w:rFonts w:ascii="Times New Roman" w:hAnsi="Times New Roman"/>
          <w:b/>
          <w:sz w:val="24"/>
          <w:szCs w:val="24"/>
        </w:rPr>
        <w:t>, где</w:t>
      </w:r>
    </w:p>
    <w:p w:rsidR="0070616D" w:rsidRDefault="0070616D" w:rsidP="00706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616D">
        <w:rPr>
          <w:rFonts w:ascii="Times New Roman" w:hAnsi="Times New Roman"/>
          <w:sz w:val="24"/>
          <w:szCs w:val="24"/>
        </w:rPr>
        <w:t xml:space="preserve">ЭРП –эффективность реализации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70616D" w:rsidRDefault="0070616D" w:rsidP="007061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целевой показатель</w:t>
      </w:r>
    </w:p>
    <w:p w:rsidR="0070616D" w:rsidRPr="0070616D" w:rsidRDefault="0070616D" w:rsidP="007061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2E089E">
        <w:rPr>
          <w:rFonts w:ascii="Times New Roman" w:hAnsi="Times New Roman"/>
          <w:sz w:val="24"/>
          <w:szCs w:val="24"/>
        </w:rPr>
        <w:t xml:space="preserve"> – количество </w:t>
      </w:r>
      <w:r>
        <w:rPr>
          <w:rFonts w:ascii="Times New Roman" w:hAnsi="Times New Roman"/>
          <w:sz w:val="24"/>
          <w:szCs w:val="24"/>
        </w:rPr>
        <w:t>целевых показателей</w:t>
      </w:r>
    </w:p>
    <w:p w:rsidR="0070616D" w:rsidRDefault="0070616D" w:rsidP="00706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16D" w:rsidRDefault="0070616D" w:rsidP="00706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16D" w:rsidRPr="0070616D" w:rsidRDefault="0070616D" w:rsidP="007061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Методика расчета степени достижения целевых показателей</w:t>
      </w:r>
    </w:p>
    <w:tbl>
      <w:tblPr>
        <w:tblStyle w:val="a3"/>
        <w:tblW w:w="0" w:type="auto"/>
        <w:tblLook w:val="04A0"/>
      </w:tblPr>
      <w:tblGrid>
        <w:gridCol w:w="768"/>
        <w:gridCol w:w="3778"/>
        <w:gridCol w:w="1294"/>
        <w:gridCol w:w="3730"/>
      </w:tblGrid>
      <w:tr w:rsidR="0070616D" w:rsidTr="0070616D">
        <w:tc>
          <w:tcPr>
            <w:tcW w:w="959" w:type="dxa"/>
          </w:tcPr>
          <w:p w:rsidR="0070616D" w:rsidRDefault="0070616D" w:rsidP="0070616D">
            <w:pPr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70616D" w:rsidRDefault="0070616D" w:rsidP="0070616D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70616D" w:rsidRDefault="0070616D" w:rsidP="0070616D">
            <w:pPr>
              <w:jc w:val="center"/>
            </w:pPr>
            <w:r>
              <w:t>Ед.изм.</w:t>
            </w:r>
          </w:p>
        </w:tc>
        <w:tc>
          <w:tcPr>
            <w:tcW w:w="5245" w:type="dxa"/>
          </w:tcPr>
          <w:p w:rsidR="0070616D" w:rsidRDefault="0070616D" w:rsidP="0070616D">
            <w:pPr>
              <w:jc w:val="center"/>
            </w:pPr>
            <w:r>
              <w:t>Формула расчета</w:t>
            </w:r>
          </w:p>
        </w:tc>
      </w:tr>
      <w:tr w:rsidR="0070616D" w:rsidTr="0070616D">
        <w:tc>
          <w:tcPr>
            <w:tcW w:w="959" w:type="dxa"/>
          </w:tcPr>
          <w:p w:rsidR="0070616D" w:rsidRDefault="0070616D" w:rsidP="006E4D6E">
            <w:pPr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70616D" w:rsidRDefault="0070616D" w:rsidP="006E4D6E">
            <w:pPr>
              <w:jc w:val="both"/>
            </w:pPr>
            <w:r>
              <w:t>Ведение перечня объектов жилого фонда, числящегося в реестре муниципального образования</w:t>
            </w:r>
          </w:p>
        </w:tc>
        <w:tc>
          <w:tcPr>
            <w:tcW w:w="1559" w:type="dxa"/>
          </w:tcPr>
          <w:p w:rsidR="0070616D" w:rsidRDefault="0070616D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70616D" w:rsidRDefault="0070616D" w:rsidP="006E4D6E">
            <w:pPr>
              <w:jc w:val="both"/>
            </w:pPr>
            <w:r>
              <w:t>При внесении изменений в течении отчетного периода в реестр муниципального имущества относительно жилого фонда значение целевого показателя определяется как «да»   соответствует 100%;</w:t>
            </w:r>
          </w:p>
          <w:p w:rsidR="0070616D" w:rsidRDefault="00A20DA0" w:rsidP="006E4D6E">
            <w:pPr>
              <w:jc w:val="both"/>
            </w:pPr>
            <w:r>
              <w:t>При отсутствии внесении таких изменений значение целевого показателя определяется как «нет» и соответствует 0%.</w:t>
            </w:r>
          </w:p>
        </w:tc>
      </w:tr>
      <w:tr w:rsidR="0070616D" w:rsidTr="0070616D">
        <w:tc>
          <w:tcPr>
            <w:tcW w:w="959" w:type="dxa"/>
          </w:tcPr>
          <w:p w:rsidR="0070616D" w:rsidRDefault="00A20DA0" w:rsidP="006E4D6E">
            <w:pPr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70616D" w:rsidRDefault="00A20DA0" w:rsidP="00A20DA0">
            <w:pPr>
              <w:jc w:val="both"/>
            </w:pPr>
            <w:r>
              <w:t>Количество актов обследования муниципального имущества</w:t>
            </w:r>
          </w:p>
        </w:tc>
        <w:tc>
          <w:tcPr>
            <w:tcW w:w="1559" w:type="dxa"/>
          </w:tcPr>
          <w:p w:rsidR="0070616D" w:rsidRDefault="00A20DA0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70616D" w:rsidRDefault="00A20DA0" w:rsidP="006E4D6E">
            <w:pPr>
              <w:jc w:val="both"/>
            </w:pPr>
            <w:r>
              <w:t>Эп = F/N х 100%, где:</w:t>
            </w:r>
          </w:p>
          <w:p w:rsidR="00A20DA0" w:rsidRDefault="00A20DA0" w:rsidP="006E4D6E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A20DA0" w:rsidRDefault="00A20DA0" w:rsidP="006E4D6E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A20DA0" w:rsidRPr="00A20DA0" w:rsidRDefault="00A20DA0" w:rsidP="006E4D6E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Программой.</w:t>
            </w:r>
          </w:p>
        </w:tc>
      </w:tr>
      <w:tr w:rsidR="0070616D" w:rsidTr="0070616D">
        <w:tc>
          <w:tcPr>
            <w:tcW w:w="959" w:type="dxa"/>
          </w:tcPr>
          <w:p w:rsidR="0070616D" w:rsidRDefault="00A20DA0" w:rsidP="006E4D6E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70616D" w:rsidRDefault="00A20DA0" w:rsidP="00A20DA0">
            <w:pPr>
              <w:jc w:val="both"/>
            </w:pPr>
            <w:r>
              <w:t>Количество недвижимых, движимых объектов, земельных участков в отношении которых проведена оценка рыночной стоимости и рыночной стоимости права аренды</w:t>
            </w:r>
          </w:p>
        </w:tc>
        <w:tc>
          <w:tcPr>
            <w:tcW w:w="1559" w:type="dxa"/>
          </w:tcPr>
          <w:p w:rsidR="0070616D" w:rsidRDefault="00A20DA0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A20DA0" w:rsidRDefault="00A20DA0" w:rsidP="00A20DA0">
            <w:pPr>
              <w:jc w:val="both"/>
            </w:pPr>
            <w:r>
              <w:t>Эп = F/N х 100%, где:</w:t>
            </w:r>
          </w:p>
          <w:p w:rsidR="00A20DA0" w:rsidRDefault="00A20DA0" w:rsidP="00A20DA0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A20DA0" w:rsidRDefault="00A20DA0" w:rsidP="00A20DA0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70616D" w:rsidRDefault="00A20DA0" w:rsidP="00A20DA0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70616D" w:rsidTr="0070616D">
        <w:tc>
          <w:tcPr>
            <w:tcW w:w="959" w:type="dxa"/>
          </w:tcPr>
          <w:p w:rsidR="0070616D" w:rsidRDefault="00A20DA0" w:rsidP="006E4D6E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70616D" w:rsidRDefault="00A20DA0" w:rsidP="006E4D6E">
            <w:pPr>
              <w:jc w:val="both"/>
            </w:pPr>
            <w:r>
              <w:t>Количество публикаций в средства массовой информации</w:t>
            </w:r>
          </w:p>
        </w:tc>
        <w:tc>
          <w:tcPr>
            <w:tcW w:w="1559" w:type="dxa"/>
          </w:tcPr>
          <w:p w:rsidR="0070616D" w:rsidRDefault="00A20DA0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A20DA0" w:rsidRDefault="00A20DA0" w:rsidP="00A20DA0">
            <w:pPr>
              <w:jc w:val="both"/>
            </w:pPr>
            <w:r>
              <w:t>Эп = F/N х 100%, где:</w:t>
            </w:r>
          </w:p>
          <w:p w:rsidR="00A20DA0" w:rsidRDefault="00A20DA0" w:rsidP="00A20DA0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A20DA0" w:rsidRDefault="00A20DA0" w:rsidP="00A20DA0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70616D" w:rsidRDefault="00A20DA0" w:rsidP="00A20DA0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A20DA0" w:rsidTr="0070616D">
        <w:tc>
          <w:tcPr>
            <w:tcW w:w="959" w:type="dxa"/>
          </w:tcPr>
          <w:p w:rsidR="00A20DA0" w:rsidRDefault="00A20DA0" w:rsidP="006E4D6E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A20DA0" w:rsidRDefault="00A20DA0" w:rsidP="006E4D6E">
            <w:pPr>
              <w:jc w:val="both"/>
            </w:pPr>
            <w:r>
              <w:t>Количество заключенных договоров купли-продажи, аренды, безвозмездного пользования по результатам торгов</w:t>
            </w:r>
          </w:p>
        </w:tc>
        <w:tc>
          <w:tcPr>
            <w:tcW w:w="1559" w:type="dxa"/>
          </w:tcPr>
          <w:p w:rsidR="00A20DA0" w:rsidRDefault="00A20DA0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A20DA0" w:rsidRDefault="00A20DA0" w:rsidP="00A20DA0">
            <w:pPr>
              <w:jc w:val="both"/>
            </w:pPr>
            <w:r>
              <w:t>Эп = F/N х 100%, где:</w:t>
            </w:r>
          </w:p>
          <w:p w:rsidR="00A20DA0" w:rsidRDefault="00A20DA0" w:rsidP="00A20DA0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A20DA0" w:rsidRDefault="00A20DA0" w:rsidP="00A20DA0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A20DA0" w:rsidRDefault="00A20DA0" w:rsidP="00A20DA0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A20DA0" w:rsidTr="0070616D">
        <w:tc>
          <w:tcPr>
            <w:tcW w:w="959" w:type="dxa"/>
          </w:tcPr>
          <w:p w:rsidR="00A20DA0" w:rsidRDefault="00A20DA0" w:rsidP="006E4D6E">
            <w:pPr>
              <w:jc w:val="both"/>
            </w:pPr>
            <w:r>
              <w:lastRenderedPageBreak/>
              <w:t>6</w:t>
            </w:r>
          </w:p>
        </w:tc>
        <w:tc>
          <w:tcPr>
            <w:tcW w:w="5245" w:type="dxa"/>
          </w:tcPr>
          <w:p w:rsidR="00A20DA0" w:rsidRDefault="00A20DA0" w:rsidP="006E4D6E">
            <w:pPr>
              <w:jc w:val="both"/>
            </w:pPr>
            <w:r>
              <w:t>Отсутствие просроченной дебиторской и кредиторской задолженности в бюджет Кильмезского городского поселения по арендной плате и приватизации муниципального имущества</w:t>
            </w:r>
          </w:p>
        </w:tc>
        <w:tc>
          <w:tcPr>
            <w:tcW w:w="1559" w:type="dxa"/>
          </w:tcPr>
          <w:p w:rsidR="00A20DA0" w:rsidRDefault="00A73CB7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A20DA0" w:rsidRDefault="00A73CB7" w:rsidP="00A20DA0">
            <w:pPr>
              <w:jc w:val="both"/>
            </w:pPr>
            <w:r>
              <w:t>При наличии дебиторской задолженности: от 0 до10% от начисленной суммы арендной платы и выкупной стоимости имущества – показатель оценки 100%.</w:t>
            </w:r>
          </w:p>
          <w:p w:rsidR="00A73CB7" w:rsidRDefault="00A73CB7" w:rsidP="00A20DA0">
            <w:pPr>
              <w:jc w:val="both"/>
            </w:pPr>
            <w:r>
              <w:t>От 11 до 100% от начисленной суммы арендной платы и выкупной стоимости имущества – показатель оценивается 0%.</w:t>
            </w:r>
          </w:p>
          <w:p w:rsidR="00A73CB7" w:rsidRDefault="00A73CB7" w:rsidP="00A20DA0">
            <w:pPr>
              <w:jc w:val="both"/>
            </w:pPr>
            <w:r>
              <w:t>При наличии кредиторской задолженности -  показатель оценивается 0%.</w:t>
            </w:r>
          </w:p>
        </w:tc>
      </w:tr>
      <w:tr w:rsidR="00A73CB7" w:rsidTr="0070616D">
        <w:tc>
          <w:tcPr>
            <w:tcW w:w="959" w:type="dxa"/>
          </w:tcPr>
          <w:p w:rsidR="00A73CB7" w:rsidRDefault="00A73CB7" w:rsidP="006E4D6E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A73CB7" w:rsidRDefault="00A73CB7" w:rsidP="006E4D6E">
            <w:pPr>
              <w:jc w:val="both"/>
            </w:pPr>
            <w:r>
              <w:t>Количество бесхозяйных объектов, право собственности на которое зарегистрировано за муниципальным образованием Кильмезское городское  поселение</w:t>
            </w:r>
          </w:p>
        </w:tc>
        <w:tc>
          <w:tcPr>
            <w:tcW w:w="1559" w:type="dxa"/>
          </w:tcPr>
          <w:p w:rsidR="00A73CB7" w:rsidRDefault="00A73CB7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A73CB7" w:rsidRDefault="00A73CB7" w:rsidP="00A73CB7">
            <w:pPr>
              <w:jc w:val="both"/>
            </w:pPr>
            <w:r>
              <w:t>Эп = F/N х 100%, где:</w:t>
            </w:r>
          </w:p>
          <w:p w:rsidR="00A73CB7" w:rsidRDefault="00A73CB7" w:rsidP="00A73CB7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A73CB7" w:rsidRDefault="00A73CB7" w:rsidP="00A73CB7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A73CB7" w:rsidRDefault="00A73CB7" w:rsidP="00A73CB7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A73CB7" w:rsidTr="0070616D">
        <w:tc>
          <w:tcPr>
            <w:tcW w:w="959" w:type="dxa"/>
          </w:tcPr>
          <w:p w:rsidR="00A73CB7" w:rsidRDefault="00A73CB7" w:rsidP="006E4D6E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A73CB7" w:rsidRDefault="00A73CB7" w:rsidP="006E4D6E">
            <w:pPr>
              <w:jc w:val="both"/>
            </w:pPr>
            <w:r>
              <w:t>Перечень земельных участков, подлежащих постановке на государственный кадастровый учет</w:t>
            </w:r>
          </w:p>
        </w:tc>
        <w:tc>
          <w:tcPr>
            <w:tcW w:w="1559" w:type="dxa"/>
          </w:tcPr>
          <w:p w:rsidR="00A73CB7" w:rsidRDefault="004D317A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4D317A" w:rsidRDefault="004D317A" w:rsidP="004D317A">
            <w:pPr>
              <w:jc w:val="both"/>
            </w:pPr>
            <w:r>
              <w:t>Эп = F/N х 100%, где:</w:t>
            </w:r>
          </w:p>
          <w:p w:rsidR="004D317A" w:rsidRDefault="004D317A" w:rsidP="004D317A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4D317A" w:rsidRDefault="004D317A" w:rsidP="004D317A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A73CB7" w:rsidRDefault="004D317A" w:rsidP="004D317A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4D317A" w:rsidTr="0070616D">
        <w:tc>
          <w:tcPr>
            <w:tcW w:w="959" w:type="dxa"/>
          </w:tcPr>
          <w:p w:rsidR="004D317A" w:rsidRDefault="004D317A" w:rsidP="006E4D6E">
            <w:pPr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4D317A" w:rsidRDefault="004D317A" w:rsidP="006E4D6E">
            <w:pPr>
              <w:jc w:val="both"/>
            </w:pPr>
            <w:r>
              <w:t>Поставлено на кадастровый учет земельных участков</w:t>
            </w:r>
          </w:p>
        </w:tc>
        <w:tc>
          <w:tcPr>
            <w:tcW w:w="1559" w:type="dxa"/>
          </w:tcPr>
          <w:p w:rsidR="004D317A" w:rsidRDefault="004D317A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4D317A" w:rsidRDefault="004D317A" w:rsidP="004D317A">
            <w:pPr>
              <w:jc w:val="both"/>
            </w:pPr>
            <w:r>
              <w:t>При постановке на кадастровый учет земельных участков в течении отчетного периода значение целевого показателя определяется как «да» и соответствует 100%;</w:t>
            </w:r>
          </w:p>
          <w:p w:rsidR="004D317A" w:rsidRDefault="004D317A" w:rsidP="004D317A">
            <w:pPr>
              <w:jc w:val="both"/>
            </w:pPr>
            <w:r>
              <w:t>При отсутствии земельных участков поставленных на кадастровый учет значение целевого показателя определяется как «нет» и соответствует 0%.</w:t>
            </w:r>
          </w:p>
        </w:tc>
      </w:tr>
      <w:tr w:rsidR="004D317A" w:rsidTr="0070616D">
        <w:tc>
          <w:tcPr>
            <w:tcW w:w="959" w:type="dxa"/>
          </w:tcPr>
          <w:p w:rsidR="004D317A" w:rsidRDefault="004D317A" w:rsidP="006E4D6E">
            <w:pPr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4D317A" w:rsidRDefault="004D317A" w:rsidP="006E4D6E">
            <w:pPr>
              <w:jc w:val="both"/>
            </w:pPr>
            <w:r>
              <w:t>Количество земельных участков, на которые право собственности зарегистрировано за муниципальным образованием Кильмезское городское поселение</w:t>
            </w:r>
          </w:p>
        </w:tc>
        <w:tc>
          <w:tcPr>
            <w:tcW w:w="1559" w:type="dxa"/>
          </w:tcPr>
          <w:p w:rsidR="004D317A" w:rsidRDefault="004D317A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4D317A" w:rsidRDefault="004D317A" w:rsidP="004D317A">
            <w:pPr>
              <w:jc w:val="both"/>
            </w:pPr>
            <w:r>
              <w:t>Эп = F/N х 100%, где:</w:t>
            </w:r>
          </w:p>
          <w:p w:rsidR="004D317A" w:rsidRDefault="004D317A" w:rsidP="004D317A">
            <w:pPr>
              <w:jc w:val="both"/>
            </w:pPr>
            <w:r>
              <w:t>Эп – эффективность целевого показателя реализации Программы;</w:t>
            </w:r>
          </w:p>
          <w:p w:rsidR="004D317A" w:rsidRDefault="004D317A" w:rsidP="004D317A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4D317A" w:rsidRDefault="004D317A" w:rsidP="004D317A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4D317A" w:rsidTr="0070616D">
        <w:tc>
          <w:tcPr>
            <w:tcW w:w="959" w:type="dxa"/>
          </w:tcPr>
          <w:p w:rsidR="004D317A" w:rsidRDefault="004D317A" w:rsidP="006E4D6E">
            <w:pPr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4D317A" w:rsidRDefault="004D317A" w:rsidP="006E4D6E">
            <w:pPr>
              <w:jc w:val="both"/>
            </w:pPr>
            <w:r>
              <w:t xml:space="preserve">Количество постановлений о </w:t>
            </w:r>
            <w:r>
              <w:lastRenderedPageBreak/>
              <w:t>предоставлении в постоянное (бессрочное) пользование и заключенных договоров купли-продажи, аренды</w:t>
            </w:r>
          </w:p>
        </w:tc>
        <w:tc>
          <w:tcPr>
            <w:tcW w:w="1559" w:type="dxa"/>
          </w:tcPr>
          <w:p w:rsidR="004D317A" w:rsidRDefault="004D317A" w:rsidP="006E4D6E">
            <w:pPr>
              <w:jc w:val="both"/>
            </w:pPr>
            <w:r>
              <w:lastRenderedPageBreak/>
              <w:t>%</w:t>
            </w:r>
          </w:p>
        </w:tc>
        <w:tc>
          <w:tcPr>
            <w:tcW w:w="5245" w:type="dxa"/>
          </w:tcPr>
          <w:p w:rsidR="004D317A" w:rsidRDefault="004D317A" w:rsidP="004D317A">
            <w:pPr>
              <w:jc w:val="both"/>
            </w:pPr>
            <w:r>
              <w:t>Эп = F/N х 100%, где:</w:t>
            </w:r>
          </w:p>
          <w:p w:rsidR="004D317A" w:rsidRDefault="004D317A" w:rsidP="004D317A">
            <w:pPr>
              <w:jc w:val="both"/>
            </w:pPr>
            <w:r>
              <w:lastRenderedPageBreak/>
              <w:t>Эп – эффективность целевого показателя реализации Программы;</w:t>
            </w:r>
          </w:p>
          <w:p w:rsidR="004D317A" w:rsidRDefault="004D317A" w:rsidP="004D317A">
            <w:pPr>
              <w:jc w:val="both"/>
            </w:pPr>
            <w:r>
              <w:rPr>
                <w:lang w:val="en-US"/>
              </w:rPr>
              <w:t>F</w:t>
            </w:r>
            <w:r w:rsidRPr="00A20DA0">
              <w:t xml:space="preserve"> -  фактический показатель, достигнутый в ходе реализации</w:t>
            </w:r>
            <w:r>
              <w:t xml:space="preserve"> Программы;</w:t>
            </w:r>
          </w:p>
          <w:p w:rsidR="004D317A" w:rsidRDefault="004D317A" w:rsidP="004D317A">
            <w:pPr>
              <w:jc w:val="both"/>
            </w:pPr>
            <w:r>
              <w:rPr>
                <w:lang w:val="en-US"/>
              </w:rPr>
              <w:t>N</w:t>
            </w:r>
            <w:r w:rsidRPr="00A20DA0">
              <w:t xml:space="preserve"> – нормативный </w:t>
            </w:r>
            <w:r>
              <w:t>показатель, утвержденный Программой</w:t>
            </w:r>
          </w:p>
        </w:tc>
      </w:tr>
      <w:tr w:rsidR="004D317A" w:rsidTr="0070616D">
        <w:tc>
          <w:tcPr>
            <w:tcW w:w="959" w:type="dxa"/>
          </w:tcPr>
          <w:p w:rsidR="004D317A" w:rsidRDefault="004D317A" w:rsidP="006E4D6E">
            <w:pPr>
              <w:jc w:val="both"/>
            </w:pPr>
            <w:r>
              <w:lastRenderedPageBreak/>
              <w:t>12</w:t>
            </w:r>
          </w:p>
        </w:tc>
        <w:tc>
          <w:tcPr>
            <w:tcW w:w="5245" w:type="dxa"/>
          </w:tcPr>
          <w:p w:rsidR="004D317A" w:rsidRDefault="004D317A" w:rsidP="006E4D6E">
            <w:pPr>
              <w:jc w:val="both"/>
            </w:pPr>
            <w:r>
              <w:t>Отсутствие просроченной дебиторской и кредиторской задолженности в бюджет Кильмезского городского поселения</w:t>
            </w:r>
          </w:p>
        </w:tc>
        <w:tc>
          <w:tcPr>
            <w:tcW w:w="1559" w:type="dxa"/>
          </w:tcPr>
          <w:p w:rsidR="004D317A" w:rsidRDefault="004D317A" w:rsidP="006E4D6E">
            <w:pPr>
              <w:jc w:val="both"/>
            </w:pPr>
            <w:r>
              <w:t>%</w:t>
            </w:r>
          </w:p>
        </w:tc>
        <w:tc>
          <w:tcPr>
            <w:tcW w:w="5245" w:type="dxa"/>
          </w:tcPr>
          <w:p w:rsidR="004D317A" w:rsidRDefault="004D317A" w:rsidP="004D317A">
            <w:pPr>
              <w:jc w:val="both"/>
            </w:pPr>
            <w:r>
              <w:t xml:space="preserve">При наличии дебиторской задолженности: от 0 до 10% от начисленной суммы арендной платы и выкупной стоимости имущества -  показатель оценивается 100%. </w:t>
            </w:r>
          </w:p>
          <w:p w:rsidR="004D317A" w:rsidRDefault="004D317A" w:rsidP="004D317A">
            <w:pPr>
              <w:jc w:val="both"/>
            </w:pPr>
            <w:r>
              <w:t>От 11 до 100% от начисленной суммы арендной платы и выкупной стоимости имущества -  показатель оценивается 0%.</w:t>
            </w:r>
          </w:p>
          <w:p w:rsidR="004D317A" w:rsidRDefault="004D317A" w:rsidP="004D317A">
            <w:pPr>
              <w:jc w:val="both"/>
            </w:pPr>
            <w:r>
              <w:t>При наличии кредиторской задолженности -  показатель оценивается 0%.</w:t>
            </w:r>
          </w:p>
        </w:tc>
      </w:tr>
    </w:tbl>
    <w:p w:rsidR="00CD7275" w:rsidRPr="0070616D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D7275" w:rsidRDefault="004D317A" w:rsidP="006E4D6E">
      <w:pPr>
        <w:jc w:val="both"/>
      </w:pPr>
      <w:r>
        <w:t xml:space="preserve"> Вывод  об уровне эффективности реализации Программы по степени достижения целевых показателей определяется на основании следующих критериев:</w:t>
      </w:r>
    </w:p>
    <w:p w:rsidR="004D317A" w:rsidRDefault="004D317A" w:rsidP="006E4D6E">
      <w:pPr>
        <w:jc w:val="both"/>
      </w:pPr>
    </w:p>
    <w:tbl>
      <w:tblPr>
        <w:tblStyle w:val="a3"/>
        <w:tblW w:w="0" w:type="auto"/>
        <w:tblLook w:val="04A0"/>
      </w:tblPr>
      <w:tblGrid>
        <w:gridCol w:w="7012"/>
        <w:gridCol w:w="2558"/>
      </w:tblGrid>
      <w:tr w:rsidR="004D317A" w:rsidTr="004D317A">
        <w:tc>
          <w:tcPr>
            <w:tcW w:w="11448" w:type="dxa"/>
          </w:tcPr>
          <w:p w:rsidR="004D317A" w:rsidRDefault="003E1517" w:rsidP="003E1517">
            <w:pPr>
              <w:jc w:val="center"/>
            </w:pPr>
            <w:r>
              <w:t>Вывод об эффективности реализации Программы</w:t>
            </w:r>
          </w:p>
        </w:tc>
        <w:tc>
          <w:tcPr>
            <w:tcW w:w="3338" w:type="dxa"/>
          </w:tcPr>
          <w:p w:rsidR="004D317A" w:rsidRDefault="003E1517" w:rsidP="004D317A">
            <w:pPr>
              <w:jc w:val="center"/>
            </w:pPr>
            <w:r>
              <w:t>Критерий оценки эффективности</w:t>
            </w:r>
          </w:p>
        </w:tc>
      </w:tr>
      <w:tr w:rsidR="004D317A" w:rsidTr="004D317A">
        <w:tc>
          <w:tcPr>
            <w:tcW w:w="11448" w:type="dxa"/>
          </w:tcPr>
          <w:p w:rsidR="004D317A" w:rsidRDefault="003E1517" w:rsidP="006E4D6E">
            <w:pPr>
              <w:jc w:val="both"/>
            </w:pPr>
            <w:r>
              <w:t>Неудовлетворительный уровень эффективности</w:t>
            </w:r>
          </w:p>
        </w:tc>
        <w:tc>
          <w:tcPr>
            <w:tcW w:w="3338" w:type="dxa"/>
          </w:tcPr>
          <w:p w:rsidR="004D317A" w:rsidRDefault="003E1517" w:rsidP="006E4D6E">
            <w:pPr>
              <w:jc w:val="both"/>
            </w:pPr>
            <w:r>
              <w:t>Менее 50%</w:t>
            </w:r>
          </w:p>
        </w:tc>
      </w:tr>
      <w:tr w:rsidR="004D317A" w:rsidTr="004D317A">
        <w:tc>
          <w:tcPr>
            <w:tcW w:w="11448" w:type="dxa"/>
          </w:tcPr>
          <w:p w:rsidR="004D317A" w:rsidRDefault="003E1517" w:rsidP="006E4D6E">
            <w:pPr>
              <w:jc w:val="both"/>
            </w:pPr>
            <w:r>
              <w:t>Удовлетворительный уровень эффективности</w:t>
            </w:r>
          </w:p>
        </w:tc>
        <w:tc>
          <w:tcPr>
            <w:tcW w:w="3338" w:type="dxa"/>
          </w:tcPr>
          <w:p w:rsidR="004D317A" w:rsidRDefault="003E1517" w:rsidP="006E4D6E">
            <w:pPr>
              <w:jc w:val="both"/>
            </w:pPr>
            <w:r>
              <w:t>50-80%</w:t>
            </w:r>
          </w:p>
        </w:tc>
      </w:tr>
      <w:tr w:rsidR="004D317A" w:rsidTr="004D317A">
        <w:tc>
          <w:tcPr>
            <w:tcW w:w="11448" w:type="dxa"/>
          </w:tcPr>
          <w:p w:rsidR="004D317A" w:rsidRDefault="003E1517" w:rsidP="006E4D6E">
            <w:pPr>
              <w:jc w:val="both"/>
            </w:pPr>
            <w:r>
              <w:t>Высокий уровень эффективности</w:t>
            </w:r>
          </w:p>
        </w:tc>
        <w:tc>
          <w:tcPr>
            <w:tcW w:w="3338" w:type="dxa"/>
          </w:tcPr>
          <w:p w:rsidR="004D317A" w:rsidRDefault="003E1517" w:rsidP="006E4D6E">
            <w:pPr>
              <w:jc w:val="both"/>
            </w:pPr>
            <w:r>
              <w:t>Более 80%</w:t>
            </w:r>
          </w:p>
        </w:tc>
      </w:tr>
    </w:tbl>
    <w:p w:rsidR="004D317A" w:rsidRDefault="004D317A" w:rsidP="006E4D6E">
      <w:pPr>
        <w:jc w:val="both"/>
      </w:pPr>
    </w:p>
    <w:p w:rsidR="00CD7275" w:rsidRDefault="003E1517" w:rsidP="003E151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1517">
        <w:rPr>
          <w:rFonts w:ascii="Times New Roman" w:hAnsi="Times New Roman"/>
          <w:sz w:val="24"/>
          <w:szCs w:val="24"/>
        </w:rPr>
        <w:t xml:space="preserve">Оценка бюджетной </w:t>
      </w:r>
      <w:r>
        <w:rPr>
          <w:rFonts w:ascii="Times New Roman" w:hAnsi="Times New Roman"/>
          <w:sz w:val="24"/>
          <w:szCs w:val="24"/>
        </w:rPr>
        <w:t xml:space="preserve"> эффективности Программы.</w:t>
      </w:r>
    </w:p>
    <w:p w:rsidR="003E1517" w:rsidRPr="003E1517" w:rsidRDefault="003E1517" w:rsidP="003E151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Бюджетная эффективность Программы будет определяться как соотношение фактического использования средств, запланированных на реализацию Программы, к утвержденному плану и рассчитывается по формуле:</w:t>
      </w:r>
    </w:p>
    <w:p w:rsidR="00CD7275" w:rsidRPr="003E1517" w:rsidRDefault="003E1517" w:rsidP="006E4D6E">
      <w:pPr>
        <w:jc w:val="both"/>
      </w:pPr>
      <w:r>
        <w:t xml:space="preserve">                      ЭРП бюдж. =  F/N </w:t>
      </w:r>
      <w:r w:rsidRPr="003E1517">
        <w:t>х 100%,</w:t>
      </w:r>
    </w:p>
    <w:p w:rsidR="003E1517" w:rsidRDefault="003E1517" w:rsidP="006E4D6E">
      <w:pPr>
        <w:jc w:val="both"/>
      </w:pPr>
      <w:r>
        <w:t>Где:</w:t>
      </w:r>
    </w:p>
    <w:p w:rsidR="003E1517" w:rsidRDefault="003E1517" w:rsidP="006E4D6E">
      <w:pPr>
        <w:jc w:val="both"/>
      </w:pPr>
    </w:p>
    <w:p w:rsidR="003E1517" w:rsidRDefault="003E1517" w:rsidP="006E4D6E">
      <w:pPr>
        <w:jc w:val="both"/>
      </w:pPr>
      <w:r>
        <w:t>ЭРПбюдж. – бюджетная эффективность реализации Программы;</w:t>
      </w:r>
    </w:p>
    <w:p w:rsidR="003E1517" w:rsidRDefault="003E1517" w:rsidP="006E4D6E">
      <w:pPr>
        <w:jc w:val="both"/>
      </w:pPr>
      <w:r>
        <w:rPr>
          <w:lang w:val="en-US"/>
        </w:rPr>
        <w:t>F</w:t>
      </w:r>
      <w:r w:rsidRPr="003E1517">
        <w:t xml:space="preserve"> – фактическое </w:t>
      </w:r>
      <w:r>
        <w:t>использование средств;</w:t>
      </w:r>
    </w:p>
    <w:p w:rsidR="003E1517" w:rsidRDefault="003E1517" w:rsidP="006E4D6E">
      <w:pPr>
        <w:jc w:val="both"/>
      </w:pPr>
      <w:r>
        <w:t>N – планируемеое использование средств.</w:t>
      </w:r>
    </w:p>
    <w:p w:rsidR="003E1517" w:rsidRPr="003E1517" w:rsidRDefault="003E1517" w:rsidP="006E4D6E">
      <w:pPr>
        <w:jc w:val="both"/>
      </w:pPr>
      <w:r>
        <w:t xml:space="preserve">   При оценке бюджетной эффективности ЭРПбюдж. Должно быть меньше или равно 100%.</w:t>
      </w: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1664FC" w:rsidRDefault="001664FC" w:rsidP="006E4D6E">
      <w:pPr>
        <w:jc w:val="both"/>
        <w:sectPr w:rsidR="001664FC" w:rsidSect="001664F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D7275" w:rsidRDefault="00CD7275" w:rsidP="006E4D6E">
      <w:pPr>
        <w:jc w:val="both"/>
      </w:pPr>
    </w:p>
    <w:p w:rsidR="00CD7275" w:rsidRDefault="00CD7275" w:rsidP="006E4D6E">
      <w:pPr>
        <w:jc w:val="both"/>
      </w:pPr>
    </w:p>
    <w:p w:rsidR="00C55991" w:rsidRPr="00C76577" w:rsidRDefault="006E4D6E" w:rsidP="006E4D6E">
      <w:pPr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="00C55991">
        <w:t xml:space="preserve">           </w:t>
      </w:r>
      <w:r w:rsidR="00C55991" w:rsidRPr="00C76577">
        <w:t xml:space="preserve">Приложение № </w:t>
      </w:r>
      <w:r w:rsidR="003000B5">
        <w:t>2</w:t>
      </w:r>
    </w:p>
    <w:p w:rsidR="00C55991" w:rsidRDefault="00C55991" w:rsidP="00C55991">
      <w:pPr>
        <w:jc w:val="right"/>
      </w:pPr>
      <w:r w:rsidRPr="00C76577">
        <w:t xml:space="preserve">к </w:t>
      </w:r>
      <w:r>
        <w:t>муниципальной</w:t>
      </w:r>
      <w:r w:rsidRPr="00C76577">
        <w:t xml:space="preserve"> программе</w:t>
      </w:r>
    </w:p>
    <w:p w:rsidR="00C55991" w:rsidRDefault="00C55991" w:rsidP="00C55991">
      <w:pPr>
        <w:jc w:val="right"/>
      </w:pPr>
      <w:r>
        <w:t xml:space="preserve">«Управление имуществом </w:t>
      </w:r>
    </w:p>
    <w:p w:rsidR="00C55991" w:rsidRDefault="00C55991" w:rsidP="00C55991">
      <w:pPr>
        <w:jc w:val="right"/>
      </w:pPr>
      <w:r>
        <w:t>Муниципального образования</w:t>
      </w:r>
    </w:p>
    <w:p w:rsidR="00C55991" w:rsidRDefault="00C55991" w:rsidP="00C55991">
      <w:pPr>
        <w:jc w:val="right"/>
      </w:pPr>
      <w:r>
        <w:t>Кильмезского городского поселения  на 2014-2020 годы»</w:t>
      </w:r>
    </w:p>
    <w:p w:rsidR="00C55991" w:rsidRDefault="00C55991" w:rsidP="00C55991">
      <w:pPr>
        <w:jc w:val="right"/>
      </w:pPr>
    </w:p>
    <w:p w:rsidR="00C55991" w:rsidRDefault="00C55991" w:rsidP="00C55991">
      <w:pPr>
        <w:jc w:val="center"/>
      </w:pPr>
      <w:r>
        <w:t>Сведения</w:t>
      </w:r>
    </w:p>
    <w:p w:rsidR="00C55991" w:rsidRDefault="00C55991" w:rsidP="00C55991">
      <w:pPr>
        <w:jc w:val="center"/>
      </w:pPr>
      <w:r>
        <w:t>О показателях (индикаторах) муниципальной программы «Управление имуществом</w:t>
      </w:r>
    </w:p>
    <w:p w:rsidR="00C55991" w:rsidRDefault="00C55991" w:rsidP="00C55991">
      <w:pPr>
        <w:jc w:val="center"/>
      </w:pPr>
      <w:r>
        <w:t>Муниципального образования Кильмезского городского поселения  на 201</w:t>
      </w:r>
      <w:r w:rsidR="000C77E9">
        <w:t>5</w:t>
      </w:r>
      <w:r>
        <w:t>-2020 годы», и их значениях</w:t>
      </w:r>
    </w:p>
    <w:p w:rsidR="00C55991" w:rsidRDefault="00C55991" w:rsidP="00C55991">
      <w:pPr>
        <w:jc w:val="center"/>
      </w:pPr>
    </w:p>
    <w:tbl>
      <w:tblPr>
        <w:tblpPr w:leftFromText="180" w:rightFromText="180" w:vertAnchor="text" w:horzAnchor="margin" w:tblpY="3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C55991" w:rsidRPr="0017030D" w:rsidTr="00DB781E">
        <w:tc>
          <w:tcPr>
            <w:tcW w:w="675" w:type="dxa"/>
            <w:vMerge w:val="restart"/>
          </w:tcPr>
          <w:p w:rsidR="00C55991" w:rsidRPr="0017030D" w:rsidRDefault="00C55991" w:rsidP="00DB781E">
            <w:pPr>
              <w:jc w:val="center"/>
            </w:pPr>
            <w:r w:rsidRPr="0017030D">
              <w:t>№ п/п</w:t>
            </w:r>
          </w:p>
        </w:tc>
        <w:tc>
          <w:tcPr>
            <w:tcW w:w="3969" w:type="dxa"/>
            <w:vMerge w:val="restart"/>
          </w:tcPr>
          <w:p w:rsidR="00C55991" w:rsidRPr="008E2F74" w:rsidRDefault="00C55991" w:rsidP="00DB781E">
            <w:pPr>
              <w:jc w:val="center"/>
            </w:pPr>
            <w:r w:rsidRPr="008E2F74">
              <w:t xml:space="preserve">Показатель (индикатор)   </w:t>
            </w:r>
            <w:r w:rsidRPr="008E2F74">
              <w:br/>
              <w:t>(наименование)</w:t>
            </w:r>
          </w:p>
        </w:tc>
        <w:tc>
          <w:tcPr>
            <w:tcW w:w="1276" w:type="dxa"/>
            <w:vMerge w:val="restart"/>
          </w:tcPr>
          <w:p w:rsidR="00C55991" w:rsidRPr="0017030D" w:rsidRDefault="00C55991" w:rsidP="00DB781E">
            <w:pPr>
              <w:jc w:val="center"/>
            </w:pPr>
            <w:r w:rsidRPr="0017030D">
              <w:t>Единица измере-ния</w:t>
            </w:r>
          </w:p>
        </w:tc>
        <w:tc>
          <w:tcPr>
            <w:tcW w:w="9072" w:type="dxa"/>
            <w:gridSpan w:val="9"/>
          </w:tcPr>
          <w:p w:rsidR="00C55991" w:rsidRPr="0017030D" w:rsidRDefault="00C55991" w:rsidP="00DB781E">
            <w:pPr>
              <w:jc w:val="center"/>
            </w:pPr>
            <w:r w:rsidRPr="0017030D">
              <w:t xml:space="preserve">Значения показателей </w:t>
            </w:r>
          </w:p>
        </w:tc>
      </w:tr>
      <w:tr w:rsidR="00C55991" w:rsidRPr="0017030D" w:rsidTr="00DB781E">
        <w:tc>
          <w:tcPr>
            <w:tcW w:w="675" w:type="dxa"/>
            <w:vMerge/>
          </w:tcPr>
          <w:p w:rsidR="00C55991" w:rsidRPr="0017030D" w:rsidRDefault="00C55991" w:rsidP="00DB781E">
            <w:pPr>
              <w:jc w:val="center"/>
            </w:pPr>
          </w:p>
        </w:tc>
        <w:tc>
          <w:tcPr>
            <w:tcW w:w="3969" w:type="dxa"/>
            <w:vMerge/>
          </w:tcPr>
          <w:p w:rsidR="00C55991" w:rsidRPr="0017030D" w:rsidRDefault="00C55991" w:rsidP="00DB781E">
            <w:pPr>
              <w:jc w:val="center"/>
            </w:pPr>
          </w:p>
        </w:tc>
        <w:tc>
          <w:tcPr>
            <w:tcW w:w="1276" w:type="dxa"/>
            <w:vMerge/>
          </w:tcPr>
          <w:p w:rsidR="00C55991" w:rsidRPr="0017030D" w:rsidRDefault="00C55991" w:rsidP="00DB781E">
            <w:pPr>
              <w:jc w:val="center"/>
            </w:pP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  <w:r>
              <w:t>2012 год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2013 год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  <w:r w:rsidRPr="0017030D">
              <w:t>2014</w:t>
            </w:r>
          </w:p>
          <w:p w:rsidR="00C55991" w:rsidRPr="0017030D" w:rsidRDefault="00C55991" w:rsidP="00DB781E">
            <w:pPr>
              <w:jc w:val="center"/>
            </w:pPr>
            <w:r w:rsidRPr="0017030D">
              <w:t>год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  <w:r w:rsidRPr="0017030D">
              <w:t>2015 год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  <w:r w:rsidRPr="0017030D">
              <w:t>2016 год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 w:rsidRPr="0017030D">
              <w:t>2017 год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  <w:r w:rsidRPr="0017030D">
              <w:t>2018 год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  <w:r w:rsidRPr="0017030D">
              <w:t>2019 год</w:t>
            </w:r>
          </w:p>
        </w:tc>
        <w:tc>
          <w:tcPr>
            <w:tcW w:w="1134" w:type="dxa"/>
          </w:tcPr>
          <w:p w:rsidR="00C55991" w:rsidRPr="0017030D" w:rsidRDefault="00C55991" w:rsidP="00DB781E">
            <w:pPr>
              <w:jc w:val="center"/>
            </w:pPr>
            <w:r w:rsidRPr="0017030D">
              <w:t>2020 год</w:t>
            </w:r>
          </w:p>
        </w:tc>
      </w:tr>
    </w:tbl>
    <w:p w:rsidR="00C55991" w:rsidRPr="006C4E3E" w:rsidRDefault="00C55991" w:rsidP="00C55991">
      <w:pPr>
        <w:rPr>
          <w:vanish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3975"/>
        <w:gridCol w:w="1276"/>
        <w:gridCol w:w="992"/>
        <w:gridCol w:w="987"/>
        <w:gridCol w:w="6"/>
        <w:gridCol w:w="986"/>
        <w:gridCol w:w="6"/>
        <w:gridCol w:w="986"/>
        <w:gridCol w:w="6"/>
        <w:gridCol w:w="986"/>
        <w:gridCol w:w="6"/>
        <w:gridCol w:w="990"/>
        <w:gridCol w:w="993"/>
        <w:gridCol w:w="993"/>
        <w:gridCol w:w="1135"/>
      </w:tblGrid>
      <w:tr w:rsidR="00C55991" w:rsidRPr="0017030D" w:rsidTr="00DB781E">
        <w:trPr>
          <w:tblHeader/>
        </w:trPr>
        <w:tc>
          <w:tcPr>
            <w:tcW w:w="669" w:type="dxa"/>
          </w:tcPr>
          <w:p w:rsidR="00C55991" w:rsidRPr="0017030D" w:rsidRDefault="00C55991" w:rsidP="00DB781E">
            <w:pPr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C55991" w:rsidRPr="0017030D" w:rsidRDefault="00C55991" w:rsidP="00DB781E">
            <w:pPr>
              <w:pStyle w:val="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5991" w:rsidRPr="0017030D" w:rsidRDefault="00C55991" w:rsidP="00DB78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55991" w:rsidRDefault="00C55991" w:rsidP="00DB781E">
            <w:pPr>
              <w:jc w:val="center"/>
            </w:pPr>
          </w:p>
        </w:tc>
        <w:tc>
          <w:tcPr>
            <w:tcW w:w="993" w:type="dxa"/>
            <w:gridSpan w:val="2"/>
          </w:tcPr>
          <w:p w:rsidR="00C55991" w:rsidRDefault="00C55991" w:rsidP="00DB781E">
            <w:pPr>
              <w:jc w:val="center"/>
            </w:pPr>
          </w:p>
        </w:tc>
        <w:tc>
          <w:tcPr>
            <w:tcW w:w="992" w:type="dxa"/>
            <w:gridSpan w:val="2"/>
          </w:tcPr>
          <w:p w:rsidR="00C55991" w:rsidRPr="0017030D" w:rsidRDefault="00C55991" w:rsidP="00DB781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C55991" w:rsidRPr="0017030D" w:rsidRDefault="00C55991" w:rsidP="00DB781E">
            <w:pPr>
              <w:jc w:val="center"/>
            </w:pPr>
            <w:r>
              <w:t>10</w:t>
            </w:r>
          </w:p>
        </w:tc>
      </w:tr>
      <w:tr w:rsidR="00C55991" w:rsidRPr="0017030D" w:rsidTr="00DB781E">
        <w:tc>
          <w:tcPr>
            <w:tcW w:w="669" w:type="dxa"/>
          </w:tcPr>
          <w:p w:rsidR="00C55991" w:rsidRPr="0017030D" w:rsidRDefault="00C55991" w:rsidP="00DB781E">
            <w:pPr>
              <w:jc w:val="center"/>
            </w:pPr>
            <w:r w:rsidRPr="0017030D">
              <w:t>1.</w:t>
            </w:r>
          </w:p>
        </w:tc>
        <w:tc>
          <w:tcPr>
            <w:tcW w:w="3975" w:type="dxa"/>
          </w:tcPr>
          <w:p w:rsidR="00C55991" w:rsidRDefault="00C55991" w:rsidP="00DB781E">
            <w:r>
              <w:t xml:space="preserve">Доходы от реализации имущества и земельных участков, находящихся в муниципальной собственности </w:t>
            </w:r>
          </w:p>
          <w:p w:rsidR="00C55991" w:rsidRPr="0017030D" w:rsidRDefault="00C55991" w:rsidP="00DB781E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5991" w:rsidRDefault="00C55991" w:rsidP="00DB781E">
            <w:r>
              <w:rPr>
                <w:bCs/>
              </w:rPr>
              <w:t>тысяч рублей</w:t>
            </w:r>
          </w:p>
        </w:tc>
        <w:tc>
          <w:tcPr>
            <w:tcW w:w="992" w:type="dxa"/>
          </w:tcPr>
          <w:p w:rsidR="00C55991" w:rsidRDefault="00C55991" w:rsidP="00DB781E">
            <w:pPr>
              <w:jc w:val="center"/>
            </w:pPr>
          </w:p>
          <w:p w:rsidR="00C55991" w:rsidRDefault="00C55991" w:rsidP="00DB781E"/>
          <w:p w:rsidR="00C55991" w:rsidRPr="004F4231" w:rsidRDefault="00C55991" w:rsidP="00DB781E">
            <w:r>
              <w:t>0</w:t>
            </w:r>
          </w:p>
        </w:tc>
        <w:tc>
          <w:tcPr>
            <w:tcW w:w="993" w:type="dxa"/>
            <w:gridSpan w:val="2"/>
          </w:tcPr>
          <w:p w:rsidR="00C55991" w:rsidRDefault="00C55991" w:rsidP="00DB781E">
            <w:pPr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4F4231" w:rsidRDefault="00C55991" w:rsidP="00DB781E">
            <w:pPr>
              <w:jc w:val="center"/>
            </w:pPr>
            <w:r>
              <w:t>476,8</w:t>
            </w:r>
          </w:p>
        </w:tc>
        <w:tc>
          <w:tcPr>
            <w:tcW w:w="992" w:type="dxa"/>
            <w:gridSpan w:val="2"/>
          </w:tcPr>
          <w:p w:rsidR="00C55991" w:rsidRDefault="00C55991" w:rsidP="00DB781E">
            <w:pPr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0C004F" w:rsidRDefault="000C77E9" w:rsidP="00DB781E">
            <w:pPr>
              <w:jc w:val="center"/>
            </w:pPr>
            <w:r>
              <w:t>1122</w:t>
            </w:r>
            <w:r w:rsidR="00E61101">
              <w:t>,0</w:t>
            </w:r>
          </w:p>
        </w:tc>
        <w:tc>
          <w:tcPr>
            <w:tcW w:w="992" w:type="dxa"/>
            <w:gridSpan w:val="2"/>
          </w:tcPr>
          <w:p w:rsidR="00C55991" w:rsidRDefault="00C55991" w:rsidP="00DB781E">
            <w:pPr>
              <w:widowControl w:val="0"/>
              <w:jc w:val="center"/>
            </w:pPr>
          </w:p>
          <w:p w:rsidR="00C55991" w:rsidRDefault="00C55991" w:rsidP="00DB781E">
            <w:pPr>
              <w:widowControl w:val="0"/>
              <w:jc w:val="center"/>
            </w:pPr>
          </w:p>
          <w:p w:rsidR="00C55991" w:rsidRPr="0017030D" w:rsidRDefault="000C77E9" w:rsidP="00DB781E">
            <w:pPr>
              <w:widowControl w:val="0"/>
              <w:jc w:val="center"/>
            </w:pPr>
            <w:r>
              <w:t>604,0</w:t>
            </w:r>
          </w:p>
        </w:tc>
        <w:tc>
          <w:tcPr>
            <w:tcW w:w="992" w:type="dxa"/>
            <w:gridSpan w:val="2"/>
          </w:tcPr>
          <w:p w:rsidR="00C55991" w:rsidRDefault="00C55991" w:rsidP="00DB781E">
            <w:pPr>
              <w:widowControl w:val="0"/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0C004F" w:rsidRDefault="00C55991" w:rsidP="00DB78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C55991" w:rsidRDefault="00C55991" w:rsidP="00DB781E">
            <w:pPr>
              <w:widowControl w:val="0"/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0C004F" w:rsidRDefault="00C55991" w:rsidP="00DB781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991" w:rsidRDefault="00C55991" w:rsidP="00DB781E">
            <w:pPr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0C004F" w:rsidRDefault="00C55991" w:rsidP="00DB781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991" w:rsidRDefault="00C55991" w:rsidP="00DB781E">
            <w:pPr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0C004F" w:rsidRDefault="00C55991" w:rsidP="00DB781E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C55991" w:rsidRDefault="00C55991" w:rsidP="00DB781E">
            <w:pPr>
              <w:jc w:val="center"/>
            </w:pPr>
          </w:p>
          <w:p w:rsidR="00C55991" w:rsidRDefault="00C55991" w:rsidP="00DB781E">
            <w:pPr>
              <w:jc w:val="center"/>
            </w:pPr>
          </w:p>
          <w:p w:rsidR="00C55991" w:rsidRPr="000C004F" w:rsidRDefault="00C55991" w:rsidP="00DB781E">
            <w:pPr>
              <w:jc w:val="center"/>
            </w:pPr>
            <w:r>
              <w:t>0</w:t>
            </w:r>
          </w:p>
        </w:tc>
      </w:tr>
      <w:tr w:rsidR="00C55991" w:rsidRPr="0017030D" w:rsidTr="00DB781E">
        <w:tc>
          <w:tcPr>
            <w:tcW w:w="14992" w:type="dxa"/>
            <w:gridSpan w:val="16"/>
          </w:tcPr>
          <w:p w:rsidR="00C55991" w:rsidRPr="0017030D" w:rsidRDefault="00C55991" w:rsidP="00DB781E">
            <w:pPr>
              <w:jc w:val="center"/>
            </w:pPr>
          </w:p>
        </w:tc>
      </w:tr>
      <w:tr w:rsidR="00C55991" w:rsidRPr="0017030D" w:rsidTr="00DB781E">
        <w:tc>
          <w:tcPr>
            <w:tcW w:w="669" w:type="dxa"/>
          </w:tcPr>
          <w:p w:rsidR="00C55991" w:rsidRPr="0017030D" w:rsidRDefault="00C55991" w:rsidP="00DB781E">
            <w:pPr>
              <w:jc w:val="center"/>
            </w:pPr>
            <w:r>
              <w:t>2.</w:t>
            </w:r>
          </w:p>
        </w:tc>
        <w:tc>
          <w:tcPr>
            <w:tcW w:w="3975" w:type="dxa"/>
          </w:tcPr>
          <w:p w:rsidR="00C55991" w:rsidRPr="00E211FB" w:rsidRDefault="00C55991" w:rsidP="00DB781E">
            <w:pPr>
              <w:pStyle w:val="2"/>
              <w:jc w:val="left"/>
              <w:rPr>
                <w:sz w:val="28"/>
                <w:szCs w:val="28"/>
              </w:rPr>
            </w:pPr>
            <w:r w:rsidRPr="00E211FB">
              <w:rPr>
                <w:sz w:val="28"/>
                <w:szCs w:val="28"/>
              </w:rPr>
              <w:t xml:space="preserve">Количество запаспортизированных бесхозяйных и муниципальных объектов, </w:t>
            </w:r>
          </w:p>
        </w:tc>
        <w:tc>
          <w:tcPr>
            <w:tcW w:w="1276" w:type="dxa"/>
          </w:tcPr>
          <w:p w:rsidR="00C55991" w:rsidRDefault="00C55991" w:rsidP="00DB781E">
            <w:r>
              <w:t>единиц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</w:p>
        </w:tc>
        <w:tc>
          <w:tcPr>
            <w:tcW w:w="987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</w:tr>
      <w:tr w:rsidR="00C55991" w:rsidRPr="0017030D" w:rsidTr="00DB781E">
        <w:tc>
          <w:tcPr>
            <w:tcW w:w="669" w:type="dxa"/>
          </w:tcPr>
          <w:p w:rsidR="00C55991" w:rsidRPr="0017030D" w:rsidRDefault="00C55991" w:rsidP="00DB781E">
            <w:pPr>
              <w:jc w:val="center"/>
            </w:pPr>
            <w:r>
              <w:t>4.</w:t>
            </w:r>
          </w:p>
        </w:tc>
        <w:tc>
          <w:tcPr>
            <w:tcW w:w="3975" w:type="dxa"/>
          </w:tcPr>
          <w:p w:rsidR="00C55991" w:rsidRPr="00E211FB" w:rsidRDefault="00C55991" w:rsidP="00DB781E">
            <w:r w:rsidRPr="00E211FB">
              <w:t xml:space="preserve">Количество приватизированных объектов </w:t>
            </w:r>
          </w:p>
        </w:tc>
        <w:tc>
          <w:tcPr>
            <w:tcW w:w="1276" w:type="dxa"/>
          </w:tcPr>
          <w:p w:rsidR="00C55991" w:rsidRDefault="00C55991" w:rsidP="00DB781E">
            <w:r>
              <w:t>единиц</w:t>
            </w:r>
          </w:p>
        </w:tc>
        <w:tc>
          <w:tcPr>
            <w:tcW w:w="992" w:type="dxa"/>
          </w:tcPr>
          <w:p w:rsidR="00C55991" w:rsidRPr="0017030D" w:rsidRDefault="00C55991" w:rsidP="00DB781E">
            <w:pPr>
              <w:jc w:val="center"/>
            </w:pPr>
          </w:p>
        </w:tc>
        <w:tc>
          <w:tcPr>
            <w:tcW w:w="987" w:type="dxa"/>
          </w:tcPr>
          <w:p w:rsidR="00C55991" w:rsidRPr="0017030D" w:rsidRDefault="00C55991" w:rsidP="00DB781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C55991" w:rsidRDefault="00C55991" w:rsidP="00DB781E">
            <w:pPr>
              <w:jc w:val="center"/>
            </w:pPr>
          </w:p>
          <w:p w:rsidR="00C55991" w:rsidRPr="0017030D" w:rsidRDefault="007B0D67" w:rsidP="00DB781E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C55991" w:rsidRPr="0017030D" w:rsidRDefault="007B0D67" w:rsidP="00DB781E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C55991" w:rsidRPr="0017030D" w:rsidRDefault="007B0D67" w:rsidP="00DB78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6" w:type="dxa"/>
            <w:gridSpan w:val="2"/>
          </w:tcPr>
          <w:p w:rsidR="00C55991" w:rsidRPr="0017030D" w:rsidRDefault="00C55991" w:rsidP="00DB781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55991" w:rsidRPr="0017030D" w:rsidRDefault="00C55991" w:rsidP="00DB781E">
            <w:pPr>
              <w:jc w:val="center"/>
            </w:pPr>
            <w:r>
              <w:t>-</w:t>
            </w:r>
          </w:p>
        </w:tc>
      </w:tr>
      <w:tr w:rsidR="00C55991" w:rsidRPr="0017030D" w:rsidTr="00DB781E">
        <w:tc>
          <w:tcPr>
            <w:tcW w:w="669" w:type="dxa"/>
          </w:tcPr>
          <w:p w:rsidR="00C55991" w:rsidRPr="00CC4888" w:rsidRDefault="00C55991" w:rsidP="00DB781E">
            <w:pPr>
              <w:jc w:val="center"/>
            </w:pPr>
            <w:r>
              <w:t>3.</w:t>
            </w:r>
          </w:p>
        </w:tc>
        <w:tc>
          <w:tcPr>
            <w:tcW w:w="3975" w:type="dxa"/>
          </w:tcPr>
          <w:p w:rsidR="00C55991" w:rsidRPr="00CC4888" w:rsidRDefault="00C55991" w:rsidP="00DB781E">
            <w:r w:rsidRPr="00DC6B58"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>
              <w:t>поселения</w:t>
            </w:r>
            <w:r w:rsidRPr="00DC6B58">
              <w:t xml:space="preserve"> </w:t>
            </w:r>
          </w:p>
        </w:tc>
        <w:tc>
          <w:tcPr>
            <w:tcW w:w="1276" w:type="dxa"/>
          </w:tcPr>
          <w:p w:rsidR="00C55991" w:rsidRDefault="00C55991" w:rsidP="00DB781E">
            <w:r>
              <w:t>процент</w:t>
            </w:r>
          </w:p>
        </w:tc>
        <w:tc>
          <w:tcPr>
            <w:tcW w:w="992" w:type="dxa"/>
          </w:tcPr>
          <w:p w:rsidR="00C55991" w:rsidRPr="00536E91" w:rsidRDefault="008A0915" w:rsidP="00DB781E">
            <w:pPr>
              <w:jc w:val="center"/>
            </w:pPr>
            <w:r>
              <w:t>23,3</w:t>
            </w:r>
          </w:p>
        </w:tc>
        <w:tc>
          <w:tcPr>
            <w:tcW w:w="987" w:type="dxa"/>
          </w:tcPr>
          <w:p w:rsidR="00C55991" w:rsidRPr="00536E91" w:rsidRDefault="008A0915" w:rsidP="00DB781E">
            <w:pPr>
              <w:jc w:val="center"/>
            </w:pPr>
            <w:r>
              <w:t>24,0</w:t>
            </w:r>
          </w:p>
        </w:tc>
        <w:tc>
          <w:tcPr>
            <w:tcW w:w="992" w:type="dxa"/>
            <w:gridSpan w:val="2"/>
          </w:tcPr>
          <w:p w:rsidR="00C55991" w:rsidRPr="00536E91" w:rsidRDefault="008A0915" w:rsidP="00DB781E">
            <w:pPr>
              <w:jc w:val="center"/>
            </w:pPr>
            <w:r>
              <w:t>25,7</w:t>
            </w:r>
          </w:p>
        </w:tc>
        <w:tc>
          <w:tcPr>
            <w:tcW w:w="992" w:type="dxa"/>
            <w:gridSpan w:val="2"/>
          </w:tcPr>
          <w:p w:rsidR="00C55991" w:rsidRPr="00536E91" w:rsidRDefault="008A0915" w:rsidP="00DB781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992" w:type="dxa"/>
            <w:gridSpan w:val="2"/>
          </w:tcPr>
          <w:p w:rsidR="00C55991" w:rsidRPr="00536E91" w:rsidRDefault="008A0915" w:rsidP="00DB781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996" w:type="dxa"/>
            <w:gridSpan w:val="2"/>
          </w:tcPr>
          <w:p w:rsidR="00C55991" w:rsidRPr="00536E91" w:rsidRDefault="008A0915" w:rsidP="00DB781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C55991" w:rsidRPr="00536E91" w:rsidRDefault="008A0915" w:rsidP="00DB781E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C55991" w:rsidRPr="00536E91" w:rsidRDefault="008A0915" w:rsidP="00DB781E">
            <w:pPr>
              <w:jc w:val="center"/>
            </w:pPr>
            <w:r>
              <w:t>34</w:t>
            </w:r>
          </w:p>
        </w:tc>
        <w:tc>
          <w:tcPr>
            <w:tcW w:w="1135" w:type="dxa"/>
          </w:tcPr>
          <w:p w:rsidR="00C55991" w:rsidRPr="00536E91" w:rsidRDefault="008A0915" w:rsidP="00DB781E">
            <w:pPr>
              <w:jc w:val="center"/>
            </w:pPr>
            <w:r>
              <w:t>34</w:t>
            </w:r>
          </w:p>
        </w:tc>
      </w:tr>
    </w:tbl>
    <w:p w:rsidR="00C55991" w:rsidRDefault="00C55991" w:rsidP="00C55991"/>
    <w:p w:rsidR="00C55991" w:rsidRDefault="00C55991" w:rsidP="00C55991"/>
    <w:p w:rsidR="00C55991" w:rsidRDefault="00C55991" w:rsidP="00C55991">
      <w:pPr>
        <w:jc w:val="right"/>
      </w:pPr>
      <w:r>
        <w:t xml:space="preserve">Приложение № </w:t>
      </w:r>
      <w:r w:rsidR="003000B5">
        <w:t>3</w:t>
      </w:r>
    </w:p>
    <w:p w:rsidR="00C55991" w:rsidRDefault="00C55991" w:rsidP="00C55991">
      <w:pPr>
        <w:jc w:val="right"/>
      </w:pPr>
      <w:r w:rsidRPr="00C76577">
        <w:t xml:space="preserve">к </w:t>
      </w:r>
      <w:r>
        <w:t>муниципальной</w:t>
      </w:r>
      <w:r w:rsidRPr="00C76577">
        <w:t xml:space="preserve"> программе</w:t>
      </w:r>
    </w:p>
    <w:p w:rsidR="00C55991" w:rsidRDefault="00C55991" w:rsidP="00C55991">
      <w:pPr>
        <w:jc w:val="right"/>
      </w:pPr>
      <w:r>
        <w:t xml:space="preserve">«Управление имуществом </w:t>
      </w:r>
    </w:p>
    <w:p w:rsidR="00C55991" w:rsidRDefault="00C55991" w:rsidP="006E4D6E">
      <w:pPr>
        <w:ind w:firstLine="284"/>
        <w:jc w:val="right"/>
      </w:pPr>
      <w:r>
        <w:t>Муниципального образования</w:t>
      </w:r>
    </w:p>
    <w:p w:rsidR="00C55991" w:rsidRDefault="00C55991" w:rsidP="00C55991">
      <w:pPr>
        <w:jc w:val="right"/>
      </w:pPr>
      <w:r>
        <w:t>Кильмезского городского поселения  на 201</w:t>
      </w:r>
      <w:r w:rsidR="007B0D67">
        <w:t>6</w:t>
      </w:r>
      <w:r>
        <w:t>-2020 годы»</w:t>
      </w:r>
    </w:p>
    <w:p w:rsidR="00C55991" w:rsidRDefault="00C55991" w:rsidP="00C55991">
      <w:pPr>
        <w:jc w:val="right"/>
      </w:pPr>
    </w:p>
    <w:p w:rsidR="00C55991" w:rsidRDefault="00C55991" w:rsidP="00C55991">
      <w:pPr>
        <w:jc w:val="right"/>
      </w:pPr>
    </w:p>
    <w:p w:rsidR="00C55991" w:rsidRPr="003E542E" w:rsidRDefault="00C55991" w:rsidP="00C55991">
      <w:pPr>
        <w:widowControl w:val="0"/>
        <w:autoSpaceDE w:val="0"/>
        <w:autoSpaceDN w:val="0"/>
        <w:adjustRightInd w:val="0"/>
        <w:jc w:val="center"/>
      </w:pPr>
      <w:r w:rsidRPr="003E542E">
        <w:t>Перечень</w:t>
      </w:r>
    </w:p>
    <w:p w:rsidR="00C55991" w:rsidRDefault="00C55991" w:rsidP="00C55991">
      <w:pPr>
        <w:jc w:val="center"/>
      </w:pPr>
      <w:r w:rsidRPr="003E542E">
        <w:t xml:space="preserve">основных мероприятий </w:t>
      </w:r>
      <w:r>
        <w:t xml:space="preserve">муниципальной </w:t>
      </w:r>
      <w:r w:rsidRPr="003E542E">
        <w:t>программы</w:t>
      </w:r>
      <w:r>
        <w:t xml:space="preserve"> «Управление имуществом</w:t>
      </w:r>
    </w:p>
    <w:p w:rsidR="00C55991" w:rsidRDefault="00C55991" w:rsidP="00C55991">
      <w:pPr>
        <w:jc w:val="center"/>
      </w:pPr>
      <w:r>
        <w:t>муниципального образования Кильмезского городского поселения  на 201</w:t>
      </w:r>
      <w:r w:rsidR="007B0D67">
        <w:t>6</w:t>
      </w:r>
      <w:r>
        <w:t>-2020 годы»</w:t>
      </w:r>
    </w:p>
    <w:p w:rsidR="00C55991" w:rsidRDefault="00C55991" w:rsidP="00C55991">
      <w:pPr>
        <w:widowControl w:val="0"/>
        <w:autoSpaceDE w:val="0"/>
        <w:autoSpaceDN w:val="0"/>
        <w:adjustRightInd w:val="0"/>
        <w:jc w:val="center"/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13"/>
        <w:gridCol w:w="1800"/>
        <w:gridCol w:w="1980"/>
        <w:gridCol w:w="2340"/>
        <w:gridCol w:w="1620"/>
        <w:gridCol w:w="2088"/>
      </w:tblGrid>
      <w:tr w:rsidR="00C55991" w:rsidRPr="00524B87" w:rsidTr="00811B87">
        <w:tc>
          <w:tcPr>
            <w:tcW w:w="675" w:type="dxa"/>
            <w:vMerge w:val="restart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B316FC">
              <w:t>№</w:t>
            </w:r>
            <w:r w:rsidRPr="00B316FC">
              <w:br/>
              <w:t>п/п</w:t>
            </w:r>
          </w:p>
        </w:tc>
        <w:tc>
          <w:tcPr>
            <w:tcW w:w="3213" w:type="dxa"/>
            <w:vMerge w:val="restart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FC6993">
              <w:t>Номер и</w:t>
            </w:r>
            <w:r w:rsidRPr="00524B87">
              <w:t xml:space="preserve"> наименование    </w:t>
            </w:r>
            <w:r w:rsidRPr="00524B87">
              <w:br/>
              <w:t>основного</w:t>
            </w:r>
            <w:r>
              <w:t xml:space="preserve"> </w:t>
            </w:r>
            <w:r w:rsidRPr="00524B87">
              <w:t xml:space="preserve">мероприятия </w:t>
            </w:r>
          </w:p>
          <w:p w:rsidR="00C55991" w:rsidRPr="00524B87" w:rsidRDefault="00C55991" w:rsidP="00DB781E">
            <w:pPr>
              <w:pStyle w:val="ConsPlusCell"/>
              <w:jc w:val="center"/>
            </w:pPr>
          </w:p>
        </w:tc>
        <w:tc>
          <w:tcPr>
            <w:tcW w:w="3780" w:type="dxa"/>
            <w:gridSpan w:val="2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524B87">
              <w:t>Срок</w:t>
            </w:r>
          </w:p>
        </w:tc>
        <w:tc>
          <w:tcPr>
            <w:tcW w:w="2340" w:type="dxa"/>
            <w:vMerge w:val="restart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524B87">
              <w:t xml:space="preserve">Ожидаемый     </w:t>
            </w:r>
            <w:r w:rsidRPr="00524B87">
              <w:br/>
              <w:t xml:space="preserve">непосредственный </w:t>
            </w:r>
            <w:r w:rsidRPr="00524B87">
              <w:br/>
              <w:t xml:space="preserve">результат     </w:t>
            </w:r>
            <w:r w:rsidRPr="00524B87">
              <w:br/>
              <w:t>(краткое описание)</w:t>
            </w:r>
          </w:p>
        </w:tc>
        <w:tc>
          <w:tcPr>
            <w:tcW w:w="1620" w:type="dxa"/>
            <w:vMerge w:val="restart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524B87">
              <w:t xml:space="preserve">Последствия </w:t>
            </w:r>
            <w:r w:rsidRPr="00524B87">
              <w:br/>
              <w:t xml:space="preserve">нереализации основного   </w:t>
            </w:r>
            <w:r w:rsidRPr="00524B87">
              <w:br/>
              <w:t xml:space="preserve">мероприятия </w:t>
            </w:r>
          </w:p>
        </w:tc>
        <w:tc>
          <w:tcPr>
            <w:tcW w:w="2088" w:type="dxa"/>
            <w:vMerge w:val="restart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524B87">
              <w:t xml:space="preserve">Связь с </w:t>
            </w:r>
            <w:r w:rsidRPr="00524B87">
              <w:br/>
              <w:t xml:space="preserve">показателями   государственной </w:t>
            </w:r>
            <w:r w:rsidRPr="00524B87">
              <w:br/>
              <w:t xml:space="preserve">программы    </w:t>
            </w:r>
            <w:r w:rsidRPr="00524B87">
              <w:br/>
            </w:r>
          </w:p>
        </w:tc>
      </w:tr>
      <w:tr w:rsidR="00C55991" w:rsidRPr="00524B87" w:rsidTr="00811B87">
        <w:tc>
          <w:tcPr>
            <w:tcW w:w="675" w:type="dxa"/>
            <w:vMerge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3" w:type="dxa"/>
            <w:vMerge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524B87">
              <w:t xml:space="preserve">начала  </w:t>
            </w:r>
            <w:r w:rsidRPr="00524B87">
              <w:br/>
              <w:t>реализации</w:t>
            </w:r>
            <w:r>
              <w:t xml:space="preserve"> (год)</w:t>
            </w:r>
          </w:p>
        </w:tc>
        <w:tc>
          <w:tcPr>
            <w:tcW w:w="1980" w:type="dxa"/>
          </w:tcPr>
          <w:p w:rsidR="00C55991" w:rsidRPr="00524B87" w:rsidRDefault="00C55991" w:rsidP="00DB781E">
            <w:pPr>
              <w:pStyle w:val="ConsPlusCell"/>
              <w:jc w:val="center"/>
            </w:pPr>
            <w:r w:rsidRPr="00524B87">
              <w:t xml:space="preserve">окончания </w:t>
            </w:r>
            <w:r w:rsidRPr="00524B87">
              <w:br/>
              <w:t>реализации</w:t>
            </w:r>
            <w:r>
              <w:t xml:space="preserve"> (год)</w:t>
            </w:r>
          </w:p>
        </w:tc>
        <w:tc>
          <w:tcPr>
            <w:tcW w:w="2340" w:type="dxa"/>
            <w:vMerge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vMerge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55991" w:rsidRPr="00391807" w:rsidRDefault="00C55991" w:rsidP="00C55991">
      <w:pPr>
        <w:rPr>
          <w:sz w:val="4"/>
          <w:szCs w:val="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13"/>
        <w:gridCol w:w="1800"/>
        <w:gridCol w:w="1980"/>
        <w:gridCol w:w="2340"/>
        <w:gridCol w:w="1620"/>
        <w:gridCol w:w="2084"/>
        <w:gridCol w:w="1564"/>
      </w:tblGrid>
      <w:tr w:rsidR="00C55991" w:rsidRPr="00524B87" w:rsidTr="00811B87">
        <w:trPr>
          <w:gridAfter w:val="1"/>
          <w:wAfter w:w="1564" w:type="dxa"/>
          <w:tblHeader/>
        </w:trPr>
        <w:tc>
          <w:tcPr>
            <w:tcW w:w="675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213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00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0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340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620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084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</w:tr>
      <w:tr w:rsidR="00C55991" w:rsidRPr="00524B87" w:rsidTr="00DB781E">
        <w:tc>
          <w:tcPr>
            <w:tcW w:w="675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037" w:type="dxa"/>
            <w:gridSpan w:val="6"/>
            <w:tcBorders>
              <w:right w:val="single" w:sz="4" w:space="0" w:color="auto"/>
            </w:tcBorders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right w:val="nil"/>
            </w:tcBorders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55991" w:rsidRPr="009948E5" w:rsidTr="00811B87">
        <w:trPr>
          <w:gridAfter w:val="1"/>
          <w:wAfter w:w="1564" w:type="dxa"/>
        </w:trPr>
        <w:tc>
          <w:tcPr>
            <w:tcW w:w="675" w:type="dxa"/>
          </w:tcPr>
          <w:p w:rsidR="00C55991" w:rsidRPr="00524B87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213" w:type="dxa"/>
          </w:tcPr>
          <w:p w:rsidR="00C55991" w:rsidRDefault="00C55991" w:rsidP="00DB781E">
            <w:pPr>
              <w:outlineLvl w:val="0"/>
            </w:pPr>
            <w:r>
              <w:t>Основное мероприятие</w:t>
            </w:r>
          </w:p>
          <w:p w:rsidR="00C55991" w:rsidRPr="00524B87" w:rsidRDefault="00C55991" w:rsidP="00DB781E">
            <w:pPr>
              <w:outlineLvl w:val="0"/>
            </w:pPr>
            <w:r>
              <w:t>1.1.</w:t>
            </w:r>
            <w:r w:rsidRPr="005A7EE1">
              <w:t xml:space="preserve"> </w:t>
            </w:r>
            <w:r>
              <w:t>И</w:t>
            </w:r>
            <w:r w:rsidRPr="005A7EE1">
              <w:t>зготовлени</w:t>
            </w:r>
            <w:r>
              <w:t>е</w:t>
            </w:r>
            <w:r w:rsidRPr="005A7EE1">
              <w:t xml:space="preserve"> технической документации на объекты движимого </w:t>
            </w:r>
            <w:r>
              <w:t xml:space="preserve">  недвижимого </w:t>
            </w:r>
            <w:r w:rsidRPr="005A7EE1">
              <w:t>имущества (технические</w:t>
            </w:r>
            <w:r>
              <w:t xml:space="preserve"> планы</w:t>
            </w:r>
            <w:r w:rsidRPr="005A7EE1">
              <w:t xml:space="preserve"> и кадастровые паспорта)</w:t>
            </w:r>
          </w:p>
        </w:tc>
        <w:tc>
          <w:tcPr>
            <w:tcW w:w="1800" w:type="dxa"/>
          </w:tcPr>
          <w:p w:rsidR="00C55991" w:rsidRPr="00524B87" w:rsidRDefault="00C55991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201</w:t>
            </w:r>
            <w:r w:rsidR="007B0D67">
              <w:t>6</w:t>
            </w:r>
            <w:r w:rsidRPr="00524B87">
              <w:t xml:space="preserve"> </w:t>
            </w:r>
          </w:p>
        </w:tc>
        <w:tc>
          <w:tcPr>
            <w:tcW w:w="1980" w:type="dxa"/>
          </w:tcPr>
          <w:p w:rsidR="00C55991" w:rsidRPr="00524B87" w:rsidRDefault="00C55991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830BC">
              <w:t>1</w:t>
            </w:r>
            <w:r w:rsidR="007B0D67">
              <w:t>8</w:t>
            </w:r>
            <w:r>
              <w:t xml:space="preserve"> </w:t>
            </w:r>
          </w:p>
        </w:tc>
        <w:tc>
          <w:tcPr>
            <w:tcW w:w="2340" w:type="dxa"/>
          </w:tcPr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 – </w:t>
            </w:r>
            <w:r w:rsidR="007B0D6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–</w:t>
            </w:r>
            <w:r w:rsidR="007B0D6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шт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– 0 шт</w:t>
            </w:r>
          </w:p>
          <w:p w:rsidR="00C55991" w:rsidRPr="005F327A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C55991" w:rsidRPr="00DC0AAB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55991" w:rsidRPr="00CE1753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5991" w:rsidRPr="009948E5" w:rsidTr="00811B87">
        <w:trPr>
          <w:gridAfter w:val="1"/>
          <w:wAfter w:w="1564" w:type="dxa"/>
        </w:trPr>
        <w:tc>
          <w:tcPr>
            <w:tcW w:w="675" w:type="dxa"/>
          </w:tcPr>
          <w:p w:rsidR="00C55991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3213" w:type="dxa"/>
          </w:tcPr>
          <w:p w:rsidR="00C55991" w:rsidRDefault="00C55991" w:rsidP="00DB781E">
            <w:pPr>
              <w:outlineLvl w:val="0"/>
            </w:pPr>
            <w:r>
              <w:t xml:space="preserve">Основное мероприятие </w:t>
            </w:r>
          </w:p>
          <w:p w:rsidR="00C55991" w:rsidRDefault="00C55991" w:rsidP="00DB781E">
            <w:pPr>
              <w:outlineLvl w:val="0"/>
            </w:pPr>
            <w:r>
              <w:t>1.3</w:t>
            </w:r>
            <w:r w:rsidRPr="005A7EE1">
              <w:t xml:space="preserve"> </w:t>
            </w:r>
            <w:r>
              <w:t>О</w:t>
            </w:r>
            <w:r w:rsidRPr="005A7EE1">
              <w:t>ценк</w:t>
            </w:r>
            <w:r>
              <w:t>а</w:t>
            </w:r>
            <w:r w:rsidRPr="005A7EE1">
              <w:t xml:space="preserve"> рыночной стоимости объектов </w:t>
            </w:r>
            <w:r w:rsidRPr="005A7EE1">
              <w:lastRenderedPageBreak/>
              <w:t>недвижимого и движимого имущества муниципальной собственности</w:t>
            </w:r>
          </w:p>
        </w:tc>
        <w:tc>
          <w:tcPr>
            <w:tcW w:w="1800" w:type="dxa"/>
          </w:tcPr>
          <w:p w:rsidR="00C55991" w:rsidRPr="00524B87" w:rsidRDefault="00C55991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</w:t>
            </w:r>
            <w:r w:rsidR="007B0D67">
              <w:t>6</w:t>
            </w:r>
          </w:p>
        </w:tc>
        <w:tc>
          <w:tcPr>
            <w:tcW w:w="1980" w:type="dxa"/>
          </w:tcPr>
          <w:p w:rsidR="00C55991" w:rsidRPr="00524B87" w:rsidRDefault="00C55991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830BC">
              <w:t>1</w:t>
            </w:r>
            <w:r w:rsidR="007B0D67">
              <w:t>8</w:t>
            </w:r>
          </w:p>
        </w:tc>
        <w:tc>
          <w:tcPr>
            <w:tcW w:w="2340" w:type="dxa"/>
          </w:tcPr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 –</w:t>
            </w:r>
            <w:r w:rsidR="007B0D67">
              <w:rPr>
                <w:color w:val="000000"/>
              </w:rPr>
              <w:t xml:space="preserve"> </w:t>
            </w:r>
            <w:r w:rsidR="00475B49">
              <w:rPr>
                <w:color w:val="000000"/>
              </w:rPr>
              <w:t>15</w:t>
            </w:r>
            <w:r w:rsidR="00962C79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тыс. рублей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– </w:t>
            </w:r>
            <w:r w:rsidR="001830B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0,0 тыс. </w:t>
            </w:r>
            <w:r>
              <w:rPr>
                <w:color w:val="000000"/>
              </w:rPr>
              <w:lastRenderedPageBreak/>
              <w:t>рублей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–</w:t>
            </w:r>
            <w:r w:rsidR="001830BC">
              <w:rPr>
                <w:color w:val="000000"/>
              </w:rPr>
              <w:t>5</w:t>
            </w:r>
            <w:r>
              <w:rPr>
                <w:color w:val="000000"/>
              </w:rPr>
              <w:t>0,0 тыс. рублей</w:t>
            </w:r>
          </w:p>
          <w:p w:rsidR="00C55991" w:rsidRPr="005F327A" w:rsidRDefault="00C55991" w:rsidP="001830BC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C55991" w:rsidRPr="00DC0AAB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C55991" w:rsidRPr="00CE1753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5991" w:rsidRPr="009948E5" w:rsidTr="00811B87">
        <w:trPr>
          <w:gridAfter w:val="1"/>
          <w:wAfter w:w="1564" w:type="dxa"/>
        </w:trPr>
        <w:tc>
          <w:tcPr>
            <w:tcW w:w="675" w:type="dxa"/>
          </w:tcPr>
          <w:p w:rsidR="00C55991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3213" w:type="dxa"/>
          </w:tcPr>
          <w:p w:rsidR="00C55991" w:rsidRDefault="00C55991" w:rsidP="00DB781E">
            <w:pPr>
              <w:outlineLvl w:val="0"/>
            </w:pPr>
            <w:r>
              <w:t>Основное мероприятие</w:t>
            </w:r>
          </w:p>
          <w:p w:rsidR="00C55991" w:rsidRDefault="00C55991" w:rsidP="00DB781E">
            <w:pPr>
              <w:outlineLvl w:val="0"/>
            </w:pPr>
            <w:r>
              <w:t>1.4 Оценка рыночной стоимости земельных участков</w:t>
            </w:r>
          </w:p>
        </w:tc>
        <w:tc>
          <w:tcPr>
            <w:tcW w:w="1800" w:type="dxa"/>
          </w:tcPr>
          <w:p w:rsidR="00C55991" w:rsidRPr="00524B87" w:rsidRDefault="00C55991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B0D67">
              <w:t>6</w:t>
            </w:r>
          </w:p>
        </w:tc>
        <w:tc>
          <w:tcPr>
            <w:tcW w:w="1980" w:type="dxa"/>
          </w:tcPr>
          <w:p w:rsidR="00C55991" w:rsidRPr="00524B87" w:rsidRDefault="00C55991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830BC">
              <w:t>1</w:t>
            </w:r>
            <w:r w:rsidR="007B0D67">
              <w:t>8</w:t>
            </w:r>
          </w:p>
        </w:tc>
        <w:tc>
          <w:tcPr>
            <w:tcW w:w="2340" w:type="dxa"/>
          </w:tcPr>
          <w:p w:rsidR="00C55991" w:rsidRPr="00392529" w:rsidRDefault="00C55991" w:rsidP="00DB781E">
            <w:pPr>
              <w:tabs>
                <w:tab w:val="left" w:pos="5300"/>
              </w:tabs>
              <w:spacing w:line="228" w:lineRule="auto"/>
              <w:outlineLvl w:val="0"/>
            </w:pPr>
            <w:r>
              <w:t>201</w:t>
            </w:r>
            <w:r w:rsidR="007B0D67">
              <w:t>6</w:t>
            </w:r>
            <w:r>
              <w:t xml:space="preserve"> год – 0</w:t>
            </w:r>
            <w:r w:rsidRPr="00392529">
              <w:t xml:space="preserve"> тысяч рублей</w:t>
            </w:r>
          </w:p>
          <w:p w:rsidR="00C55991" w:rsidRPr="00392529" w:rsidRDefault="00C55991" w:rsidP="00DB781E">
            <w:pPr>
              <w:tabs>
                <w:tab w:val="left" w:pos="5300"/>
              </w:tabs>
              <w:spacing w:line="228" w:lineRule="auto"/>
              <w:outlineLvl w:val="0"/>
            </w:pPr>
            <w:r w:rsidRPr="00392529">
              <w:t>201</w:t>
            </w:r>
            <w:r w:rsidR="007B0D67">
              <w:t>7</w:t>
            </w:r>
            <w:r w:rsidRPr="00392529">
              <w:t xml:space="preserve"> год – </w:t>
            </w:r>
            <w:r>
              <w:t>10</w:t>
            </w:r>
            <w:r w:rsidRPr="00392529">
              <w:t>тысяч рублей</w:t>
            </w:r>
          </w:p>
          <w:p w:rsidR="00C55991" w:rsidRPr="00392529" w:rsidRDefault="00C55991" w:rsidP="00DB781E">
            <w:pPr>
              <w:tabs>
                <w:tab w:val="left" w:pos="5300"/>
              </w:tabs>
              <w:spacing w:line="228" w:lineRule="auto"/>
              <w:outlineLvl w:val="0"/>
            </w:pPr>
            <w:r w:rsidRPr="00392529">
              <w:t>201</w:t>
            </w:r>
            <w:r w:rsidR="007B0D67">
              <w:t>8</w:t>
            </w:r>
            <w:r w:rsidRPr="00392529">
              <w:t xml:space="preserve"> год – </w:t>
            </w:r>
            <w:r>
              <w:t>10</w:t>
            </w:r>
            <w:r w:rsidRPr="00392529">
              <w:t>тысяч рублей</w:t>
            </w:r>
          </w:p>
          <w:p w:rsidR="00C55991" w:rsidRPr="009F737A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FF0000"/>
              </w:rPr>
            </w:pPr>
          </w:p>
        </w:tc>
        <w:tc>
          <w:tcPr>
            <w:tcW w:w="1620" w:type="dxa"/>
          </w:tcPr>
          <w:p w:rsidR="00C55991" w:rsidRPr="00DC0AAB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C55991" w:rsidRPr="00CE1753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5991" w:rsidRPr="009948E5" w:rsidTr="00811B87">
        <w:trPr>
          <w:gridAfter w:val="1"/>
          <w:wAfter w:w="1564" w:type="dxa"/>
        </w:trPr>
        <w:tc>
          <w:tcPr>
            <w:tcW w:w="675" w:type="dxa"/>
          </w:tcPr>
          <w:p w:rsidR="00C55991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3213" w:type="dxa"/>
          </w:tcPr>
          <w:p w:rsidR="00C55991" w:rsidRDefault="00C55991" w:rsidP="00DB781E">
            <w:pPr>
              <w:outlineLvl w:val="0"/>
            </w:pPr>
            <w:r>
              <w:t>Основное мероприятие</w:t>
            </w:r>
          </w:p>
          <w:p w:rsidR="00C55991" w:rsidRDefault="00C55991" w:rsidP="00DB781E">
            <w:pPr>
              <w:outlineLvl w:val="0"/>
            </w:pPr>
            <w:r>
              <w:t>1.5. Мероприятия по землеустройству и землепользованию Межевание земельных участков</w:t>
            </w:r>
          </w:p>
        </w:tc>
        <w:tc>
          <w:tcPr>
            <w:tcW w:w="1800" w:type="dxa"/>
          </w:tcPr>
          <w:p w:rsidR="00C55991" w:rsidRPr="00524B87" w:rsidRDefault="001830BC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B0D67">
              <w:t>6</w:t>
            </w:r>
          </w:p>
        </w:tc>
        <w:tc>
          <w:tcPr>
            <w:tcW w:w="1980" w:type="dxa"/>
          </w:tcPr>
          <w:p w:rsidR="00C55991" w:rsidRPr="00524B87" w:rsidRDefault="001830BC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B0D67">
              <w:t>8</w:t>
            </w:r>
          </w:p>
        </w:tc>
        <w:tc>
          <w:tcPr>
            <w:tcW w:w="2340" w:type="dxa"/>
          </w:tcPr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-</w:t>
            </w:r>
            <w:r w:rsidR="00475B49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 тыс.рублей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- </w:t>
            </w:r>
            <w:r w:rsidR="007B0D67">
              <w:rPr>
                <w:color w:val="000000"/>
              </w:rPr>
              <w:t>6</w:t>
            </w:r>
            <w:r>
              <w:rPr>
                <w:color w:val="000000"/>
              </w:rPr>
              <w:t>0,0 тыс.рублей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8- 6</w:t>
            </w:r>
            <w:r>
              <w:rPr>
                <w:color w:val="000000"/>
              </w:rPr>
              <w:t>0,0 тыс.рублей</w:t>
            </w:r>
          </w:p>
          <w:p w:rsidR="00C55991" w:rsidRPr="005F327A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C55991" w:rsidRPr="00DC0AAB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C55991" w:rsidRPr="00CE1753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5991" w:rsidRPr="009948E5" w:rsidTr="00811B87">
        <w:trPr>
          <w:gridAfter w:val="1"/>
          <w:wAfter w:w="1564" w:type="dxa"/>
        </w:trPr>
        <w:tc>
          <w:tcPr>
            <w:tcW w:w="675" w:type="dxa"/>
          </w:tcPr>
          <w:p w:rsidR="00C55991" w:rsidRDefault="00C55991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3213" w:type="dxa"/>
          </w:tcPr>
          <w:p w:rsidR="00C55991" w:rsidRDefault="00C55991" w:rsidP="00DB781E">
            <w:pPr>
              <w:outlineLvl w:val="0"/>
            </w:pPr>
            <w:r>
              <w:t>Основное мероприятие</w:t>
            </w:r>
          </w:p>
          <w:p w:rsidR="00C55991" w:rsidRDefault="00C55991" w:rsidP="00DB781E">
            <w:pPr>
              <w:outlineLvl w:val="0"/>
            </w:pPr>
            <w:r>
              <w:t>1.6. Мероприятие «Изготовление технической документации на объекты движимого, недвижимого имущества (технические планы и кадастровые паспорта)»</w:t>
            </w:r>
          </w:p>
        </w:tc>
        <w:tc>
          <w:tcPr>
            <w:tcW w:w="1800" w:type="dxa"/>
          </w:tcPr>
          <w:p w:rsidR="00C55991" w:rsidRPr="00524B87" w:rsidRDefault="001830BC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B0D67">
              <w:t>6</w:t>
            </w:r>
          </w:p>
        </w:tc>
        <w:tc>
          <w:tcPr>
            <w:tcW w:w="1980" w:type="dxa"/>
          </w:tcPr>
          <w:p w:rsidR="00C55991" w:rsidRPr="00524B87" w:rsidRDefault="001830BC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B0D67">
              <w:t>8</w:t>
            </w:r>
          </w:p>
        </w:tc>
        <w:tc>
          <w:tcPr>
            <w:tcW w:w="2340" w:type="dxa"/>
          </w:tcPr>
          <w:p w:rsidR="00C55991" w:rsidRDefault="004E1003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C55991">
              <w:rPr>
                <w:color w:val="000000"/>
              </w:rPr>
              <w:t>0,0 тыс.рублей</w:t>
            </w:r>
          </w:p>
          <w:p w:rsidR="00C55991" w:rsidRDefault="004E1003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7</w:t>
            </w:r>
            <w:r>
              <w:rPr>
                <w:color w:val="000000"/>
              </w:rPr>
              <w:t>-2</w:t>
            </w:r>
            <w:r w:rsidR="00C55991">
              <w:rPr>
                <w:color w:val="000000"/>
              </w:rPr>
              <w:t>0,0 тыс.рублей</w:t>
            </w:r>
          </w:p>
          <w:p w:rsidR="00C55991" w:rsidRDefault="004E1003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8</w:t>
            </w:r>
            <w:r>
              <w:rPr>
                <w:color w:val="000000"/>
              </w:rPr>
              <w:t>-2</w:t>
            </w:r>
            <w:r w:rsidR="00C55991">
              <w:rPr>
                <w:color w:val="000000"/>
              </w:rPr>
              <w:t>0,0 тыс.рублей</w:t>
            </w:r>
          </w:p>
          <w:p w:rsidR="00C55991" w:rsidRDefault="00C55991" w:rsidP="00DB781E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C55991" w:rsidRPr="00DC0AAB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C55991" w:rsidRPr="00CE1753" w:rsidRDefault="00C55991" w:rsidP="00DB78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8FF" w:rsidRPr="009948E5" w:rsidTr="00811B87">
        <w:trPr>
          <w:gridAfter w:val="1"/>
          <w:wAfter w:w="1564" w:type="dxa"/>
        </w:trPr>
        <w:tc>
          <w:tcPr>
            <w:tcW w:w="675" w:type="dxa"/>
          </w:tcPr>
          <w:p w:rsidR="00F918FF" w:rsidRDefault="00F918FF" w:rsidP="00DB78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3213" w:type="dxa"/>
          </w:tcPr>
          <w:p w:rsidR="00F918FF" w:rsidRDefault="00F918FF" w:rsidP="00DB781E">
            <w:pPr>
              <w:outlineLvl w:val="0"/>
            </w:pPr>
            <w:r>
              <w:t xml:space="preserve">Основное мероприятие </w:t>
            </w:r>
          </w:p>
          <w:p w:rsidR="00F918FF" w:rsidRDefault="00F918FF" w:rsidP="00F918FF">
            <w:pPr>
              <w:outlineLvl w:val="0"/>
            </w:pPr>
            <w:r>
              <w:t>1.7 Мероприятие «Укрепление материальной базы Кильмезского городского поселения»</w:t>
            </w:r>
          </w:p>
        </w:tc>
        <w:tc>
          <w:tcPr>
            <w:tcW w:w="1800" w:type="dxa"/>
          </w:tcPr>
          <w:p w:rsidR="00F918FF" w:rsidRDefault="00F918FF" w:rsidP="007B0D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B0D67">
              <w:t>6</w:t>
            </w:r>
          </w:p>
        </w:tc>
        <w:tc>
          <w:tcPr>
            <w:tcW w:w="1980" w:type="dxa"/>
          </w:tcPr>
          <w:p w:rsidR="00F918FF" w:rsidRDefault="00F918FF" w:rsidP="00DB78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</w:tcPr>
          <w:p w:rsidR="00F918FF" w:rsidRDefault="00F918FF" w:rsidP="00475B49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0D67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475B49">
              <w:rPr>
                <w:color w:val="000000"/>
              </w:rPr>
              <w:t>7</w:t>
            </w:r>
            <w:r>
              <w:rPr>
                <w:color w:val="000000"/>
              </w:rPr>
              <w:t>0,0 т.р.</w:t>
            </w:r>
          </w:p>
        </w:tc>
        <w:tc>
          <w:tcPr>
            <w:tcW w:w="1620" w:type="dxa"/>
          </w:tcPr>
          <w:p w:rsidR="00F918FF" w:rsidRPr="00DC0AAB" w:rsidRDefault="00F918FF" w:rsidP="00DB7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F918FF" w:rsidRPr="00CE1753" w:rsidRDefault="00F918FF" w:rsidP="00DB781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5991" w:rsidRDefault="00C55991" w:rsidP="00C55991"/>
    <w:p w:rsidR="00C55991" w:rsidRDefault="00C55991" w:rsidP="00C55991"/>
    <w:p w:rsidR="001664FC" w:rsidRDefault="001664FC" w:rsidP="00C55991">
      <w:pPr>
        <w:sectPr w:rsidR="001664FC" w:rsidSect="001664F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55991" w:rsidRDefault="00C55991" w:rsidP="00C55991"/>
    <w:p w:rsidR="00C55991" w:rsidRDefault="00C55991" w:rsidP="00C55991"/>
    <w:p w:rsidR="00C55991" w:rsidRDefault="00C55991" w:rsidP="00C55991"/>
    <w:p w:rsidR="00C55991" w:rsidRDefault="00C55991" w:rsidP="00C55991"/>
    <w:p w:rsidR="00C55991" w:rsidRDefault="00C55991" w:rsidP="00C55991"/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811B87" w:rsidRDefault="00811B87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C55991">
      <w:pPr>
        <w:pStyle w:val="ConsPlusTitle"/>
        <w:widowControl/>
        <w:jc w:val="center"/>
        <w:rPr>
          <w:b w:val="0"/>
        </w:rPr>
      </w:pPr>
    </w:p>
    <w:p w:rsidR="00C55991" w:rsidRDefault="00C55991" w:rsidP="00285989">
      <w:pPr>
        <w:jc w:val="center"/>
        <w:rPr>
          <w:b/>
          <w:sz w:val="28"/>
          <w:szCs w:val="28"/>
        </w:rPr>
      </w:pPr>
    </w:p>
    <w:p w:rsidR="00C55991" w:rsidRDefault="00C55991" w:rsidP="00285989">
      <w:pPr>
        <w:jc w:val="center"/>
        <w:rPr>
          <w:b/>
          <w:sz w:val="28"/>
          <w:szCs w:val="28"/>
        </w:rPr>
      </w:pPr>
    </w:p>
    <w:p w:rsidR="006E4D6E" w:rsidRDefault="006E4D6E">
      <w:pPr>
        <w:jc w:val="center"/>
        <w:rPr>
          <w:b/>
          <w:sz w:val="28"/>
          <w:szCs w:val="28"/>
        </w:rPr>
      </w:pPr>
    </w:p>
    <w:sectPr w:rsidR="006E4D6E" w:rsidSect="001664F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93" w:rsidRDefault="006A7193">
      <w:r>
        <w:separator/>
      </w:r>
    </w:p>
  </w:endnote>
  <w:endnote w:type="continuationSeparator" w:id="1">
    <w:p w:rsidR="006A7193" w:rsidRDefault="006A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93" w:rsidRDefault="006A7193">
      <w:r>
        <w:separator/>
      </w:r>
    </w:p>
  </w:footnote>
  <w:footnote w:type="continuationSeparator" w:id="1">
    <w:p w:rsidR="006A7193" w:rsidRDefault="006A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C5"/>
    <w:multiLevelType w:val="hybridMultilevel"/>
    <w:tmpl w:val="D4685674"/>
    <w:lvl w:ilvl="0" w:tplc="53463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E37"/>
    <w:multiLevelType w:val="hybridMultilevel"/>
    <w:tmpl w:val="CA7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87CEA"/>
    <w:multiLevelType w:val="hybridMultilevel"/>
    <w:tmpl w:val="799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FC3112F"/>
    <w:multiLevelType w:val="hybridMultilevel"/>
    <w:tmpl w:val="6172D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24CB6"/>
    <w:multiLevelType w:val="hybridMultilevel"/>
    <w:tmpl w:val="01C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6C"/>
    <w:rsid w:val="00002D3C"/>
    <w:rsid w:val="00003032"/>
    <w:rsid w:val="00006C6A"/>
    <w:rsid w:val="00011611"/>
    <w:rsid w:val="0001269E"/>
    <w:rsid w:val="00012BB6"/>
    <w:rsid w:val="00021902"/>
    <w:rsid w:val="000269E6"/>
    <w:rsid w:val="0002723C"/>
    <w:rsid w:val="00034263"/>
    <w:rsid w:val="00041C5B"/>
    <w:rsid w:val="000426B8"/>
    <w:rsid w:val="00042F20"/>
    <w:rsid w:val="00047904"/>
    <w:rsid w:val="00056A3F"/>
    <w:rsid w:val="00056A74"/>
    <w:rsid w:val="00062AA2"/>
    <w:rsid w:val="00072C5F"/>
    <w:rsid w:val="00076EE9"/>
    <w:rsid w:val="00077925"/>
    <w:rsid w:val="000848B2"/>
    <w:rsid w:val="000933F2"/>
    <w:rsid w:val="0009553D"/>
    <w:rsid w:val="00096AF5"/>
    <w:rsid w:val="000A29A4"/>
    <w:rsid w:val="000A29EA"/>
    <w:rsid w:val="000A55F9"/>
    <w:rsid w:val="000B0706"/>
    <w:rsid w:val="000B3AA1"/>
    <w:rsid w:val="000C0C46"/>
    <w:rsid w:val="000C2BBB"/>
    <w:rsid w:val="000C2FB2"/>
    <w:rsid w:val="000C4268"/>
    <w:rsid w:val="000C6D8A"/>
    <w:rsid w:val="000C77E9"/>
    <w:rsid w:val="000D2017"/>
    <w:rsid w:val="000D5158"/>
    <w:rsid w:val="000D56FA"/>
    <w:rsid w:val="000E2428"/>
    <w:rsid w:val="000E2E00"/>
    <w:rsid w:val="000E3484"/>
    <w:rsid w:val="000E3C5E"/>
    <w:rsid w:val="00116370"/>
    <w:rsid w:val="00120244"/>
    <w:rsid w:val="001279BD"/>
    <w:rsid w:val="00136A72"/>
    <w:rsid w:val="0014038B"/>
    <w:rsid w:val="00142618"/>
    <w:rsid w:val="001455EE"/>
    <w:rsid w:val="00147F75"/>
    <w:rsid w:val="001655C5"/>
    <w:rsid w:val="001664FC"/>
    <w:rsid w:val="00172F96"/>
    <w:rsid w:val="00173E33"/>
    <w:rsid w:val="00175206"/>
    <w:rsid w:val="00180DEB"/>
    <w:rsid w:val="001830BC"/>
    <w:rsid w:val="001937B7"/>
    <w:rsid w:val="001A1D49"/>
    <w:rsid w:val="001A4C88"/>
    <w:rsid w:val="001B717F"/>
    <w:rsid w:val="001C2B03"/>
    <w:rsid w:val="001C7E91"/>
    <w:rsid w:val="001D080C"/>
    <w:rsid w:val="001E2654"/>
    <w:rsid w:val="001E6EBB"/>
    <w:rsid w:val="001F0453"/>
    <w:rsid w:val="001F0DBB"/>
    <w:rsid w:val="001F5309"/>
    <w:rsid w:val="00201224"/>
    <w:rsid w:val="0020332F"/>
    <w:rsid w:val="00204B25"/>
    <w:rsid w:val="002070E8"/>
    <w:rsid w:val="0021199A"/>
    <w:rsid w:val="0022552A"/>
    <w:rsid w:val="00247373"/>
    <w:rsid w:val="0025252D"/>
    <w:rsid w:val="00257AE6"/>
    <w:rsid w:val="00272DD7"/>
    <w:rsid w:val="002768BC"/>
    <w:rsid w:val="00280294"/>
    <w:rsid w:val="00281942"/>
    <w:rsid w:val="00285989"/>
    <w:rsid w:val="00293EFD"/>
    <w:rsid w:val="00297824"/>
    <w:rsid w:val="002A2C1B"/>
    <w:rsid w:val="002C41E7"/>
    <w:rsid w:val="002C66FF"/>
    <w:rsid w:val="002C73E5"/>
    <w:rsid w:val="002D04A8"/>
    <w:rsid w:val="002D0922"/>
    <w:rsid w:val="002D1754"/>
    <w:rsid w:val="002E089E"/>
    <w:rsid w:val="002E1550"/>
    <w:rsid w:val="002E2A1E"/>
    <w:rsid w:val="002E4B5C"/>
    <w:rsid w:val="002F2C4B"/>
    <w:rsid w:val="002F2E24"/>
    <w:rsid w:val="002F37D9"/>
    <w:rsid w:val="002F47FE"/>
    <w:rsid w:val="003000B5"/>
    <w:rsid w:val="00305576"/>
    <w:rsid w:val="00311F1D"/>
    <w:rsid w:val="00312E4E"/>
    <w:rsid w:val="003236FB"/>
    <w:rsid w:val="00323D64"/>
    <w:rsid w:val="00326309"/>
    <w:rsid w:val="00326A99"/>
    <w:rsid w:val="00334916"/>
    <w:rsid w:val="00341857"/>
    <w:rsid w:val="0035197A"/>
    <w:rsid w:val="003568B1"/>
    <w:rsid w:val="003571EB"/>
    <w:rsid w:val="00362397"/>
    <w:rsid w:val="00370533"/>
    <w:rsid w:val="00373171"/>
    <w:rsid w:val="003804BC"/>
    <w:rsid w:val="0038648B"/>
    <w:rsid w:val="00391CB4"/>
    <w:rsid w:val="00392CEB"/>
    <w:rsid w:val="00395DD5"/>
    <w:rsid w:val="003A3029"/>
    <w:rsid w:val="003B1CB7"/>
    <w:rsid w:val="003B49B5"/>
    <w:rsid w:val="003C01F1"/>
    <w:rsid w:val="003C4AFD"/>
    <w:rsid w:val="003D2DD9"/>
    <w:rsid w:val="003D36A9"/>
    <w:rsid w:val="003D50C6"/>
    <w:rsid w:val="003E1517"/>
    <w:rsid w:val="003E42A6"/>
    <w:rsid w:val="003E665B"/>
    <w:rsid w:val="003F5BCB"/>
    <w:rsid w:val="003F6B40"/>
    <w:rsid w:val="00404032"/>
    <w:rsid w:val="004100D0"/>
    <w:rsid w:val="0042301C"/>
    <w:rsid w:val="004434E7"/>
    <w:rsid w:val="0044647F"/>
    <w:rsid w:val="004541AA"/>
    <w:rsid w:val="00454ACC"/>
    <w:rsid w:val="00465D87"/>
    <w:rsid w:val="00471426"/>
    <w:rsid w:val="00473B21"/>
    <w:rsid w:val="00475B49"/>
    <w:rsid w:val="00480BFA"/>
    <w:rsid w:val="004B0E89"/>
    <w:rsid w:val="004B62AF"/>
    <w:rsid w:val="004C177C"/>
    <w:rsid w:val="004C2B2D"/>
    <w:rsid w:val="004C2F40"/>
    <w:rsid w:val="004C757E"/>
    <w:rsid w:val="004D317A"/>
    <w:rsid w:val="004E1003"/>
    <w:rsid w:val="004E2332"/>
    <w:rsid w:val="004E3324"/>
    <w:rsid w:val="004E3E71"/>
    <w:rsid w:val="004E7269"/>
    <w:rsid w:val="004E7326"/>
    <w:rsid w:val="004E7E8C"/>
    <w:rsid w:val="004F1223"/>
    <w:rsid w:val="004F65E7"/>
    <w:rsid w:val="00501C67"/>
    <w:rsid w:val="00502020"/>
    <w:rsid w:val="00506F44"/>
    <w:rsid w:val="00511CD1"/>
    <w:rsid w:val="005143B6"/>
    <w:rsid w:val="00515509"/>
    <w:rsid w:val="00523CA5"/>
    <w:rsid w:val="0053113E"/>
    <w:rsid w:val="00536004"/>
    <w:rsid w:val="005367CB"/>
    <w:rsid w:val="005445D3"/>
    <w:rsid w:val="0054634E"/>
    <w:rsid w:val="005560A6"/>
    <w:rsid w:val="00556541"/>
    <w:rsid w:val="00560186"/>
    <w:rsid w:val="005612C6"/>
    <w:rsid w:val="00564606"/>
    <w:rsid w:val="00570A96"/>
    <w:rsid w:val="00573D16"/>
    <w:rsid w:val="00575A74"/>
    <w:rsid w:val="0057712A"/>
    <w:rsid w:val="00591EA3"/>
    <w:rsid w:val="005930D8"/>
    <w:rsid w:val="005948AC"/>
    <w:rsid w:val="005A0309"/>
    <w:rsid w:val="005A409E"/>
    <w:rsid w:val="005B5B0D"/>
    <w:rsid w:val="005C1F22"/>
    <w:rsid w:val="005C7CBC"/>
    <w:rsid w:val="005D0963"/>
    <w:rsid w:val="005E273C"/>
    <w:rsid w:val="005E5056"/>
    <w:rsid w:val="005E56D8"/>
    <w:rsid w:val="005F4D4A"/>
    <w:rsid w:val="005F7234"/>
    <w:rsid w:val="00601592"/>
    <w:rsid w:val="00604CC4"/>
    <w:rsid w:val="006119BC"/>
    <w:rsid w:val="00616A0C"/>
    <w:rsid w:val="006171A7"/>
    <w:rsid w:val="00622509"/>
    <w:rsid w:val="00631D08"/>
    <w:rsid w:val="00633304"/>
    <w:rsid w:val="006362DC"/>
    <w:rsid w:val="00644489"/>
    <w:rsid w:val="00645334"/>
    <w:rsid w:val="00653FA3"/>
    <w:rsid w:val="006548DC"/>
    <w:rsid w:val="00656D86"/>
    <w:rsid w:val="0066036D"/>
    <w:rsid w:val="006617B5"/>
    <w:rsid w:val="006648A8"/>
    <w:rsid w:val="00665069"/>
    <w:rsid w:val="00670893"/>
    <w:rsid w:val="0067554B"/>
    <w:rsid w:val="00675C34"/>
    <w:rsid w:val="0067679E"/>
    <w:rsid w:val="00676EED"/>
    <w:rsid w:val="00677D5F"/>
    <w:rsid w:val="00690E73"/>
    <w:rsid w:val="00695616"/>
    <w:rsid w:val="00696A1E"/>
    <w:rsid w:val="006978CB"/>
    <w:rsid w:val="006A7193"/>
    <w:rsid w:val="006B0345"/>
    <w:rsid w:val="006D0DCB"/>
    <w:rsid w:val="006D1B9C"/>
    <w:rsid w:val="006D1BD1"/>
    <w:rsid w:val="006D1E34"/>
    <w:rsid w:val="006D53EB"/>
    <w:rsid w:val="006D640B"/>
    <w:rsid w:val="006D70A2"/>
    <w:rsid w:val="006D7125"/>
    <w:rsid w:val="006E0323"/>
    <w:rsid w:val="006E4D6E"/>
    <w:rsid w:val="006F1DC6"/>
    <w:rsid w:val="006F652D"/>
    <w:rsid w:val="007015CA"/>
    <w:rsid w:val="0070616D"/>
    <w:rsid w:val="0070716B"/>
    <w:rsid w:val="00710919"/>
    <w:rsid w:val="00715E01"/>
    <w:rsid w:val="00717D9C"/>
    <w:rsid w:val="00722662"/>
    <w:rsid w:val="00723694"/>
    <w:rsid w:val="00726026"/>
    <w:rsid w:val="00730D45"/>
    <w:rsid w:val="00736970"/>
    <w:rsid w:val="0074438A"/>
    <w:rsid w:val="0075135E"/>
    <w:rsid w:val="0075516D"/>
    <w:rsid w:val="00755A53"/>
    <w:rsid w:val="0077002E"/>
    <w:rsid w:val="00770FC8"/>
    <w:rsid w:val="00774263"/>
    <w:rsid w:val="00774EF4"/>
    <w:rsid w:val="00784983"/>
    <w:rsid w:val="00786B34"/>
    <w:rsid w:val="0079479D"/>
    <w:rsid w:val="007954F1"/>
    <w:rsid w:val="007977B9"/>
    <w:rsid w:val="007A0F31"/>
    <w:rsid w:val="007A1EBA"/>
    <w:rsid w:val="007A78EF"/>
    <w:rsid w:val="007B0D67"/>
    <w:rsid w:val="007B4090"/>
    <w:rsid w:val="007B48B9"/>
    <w:rsid w:val="007B5F3C"/>
    <w:rsid w:val="007C271D"/>
    <w:rsid w:val="007C36FC"/>
    <w:rsid w:val="007C6990"/>
    <w:rsid w:val="007D0C30"/>
    <w:rsid w:val="007D0CF9"/>
    <w:rsid w:val="007D181E"/>
    <w:rsid w:val="007D5B22"/>
    <w:rsid w:val="007E2523"/>
    <w:rsid w:val="007E3481"/>
    <w:rsid w:val="007E7DA5"/>
    <w:rsid w:val="008027A0"/>
    <w:rsid w:val="00806584"/>
    <w:rsid w:val="00806B1F"/>
    <w:rsid w:val="00807B3D"/>
    <w:rsid w:val="00811B87"/>
    <w:rsid w:val="00814C88"/>
    <w:rsid w:val="008161E3"/>
    <w:rsid w:val="0083270B"/>
    <w:rsid w:val="00835406"/>
    <w:rsid w:val="00842704"/>
    <w:rsid w:val="00857E55"/>
    <w:rsid w:val="00862300"/>
    <w:rsid w:val="00872159"/>
    <w:rsid w:val="00873133"/>
    <w:rsid w:val="008777D5"/>
    <w:rsid w:val="008868E4"/>
    <w:rsid w:val="00890A98"/>
    <w:rsid w:val="0089393E"/>
    <w:rsid w:val="008A0015"/>
    <w:rsid w:val="008A0915"/>
    <w:rsid w:val="008A364E"/>
    <w:rsid w:val="008A4815"/>
    <w:rsid w:val="008A491D"/>
    <w:rsid w:val="008A5FBC"/>
    <w:rsid w:val="008B22FE"/>
    <w:rsid w:val="008B6530"/>
    <w:rsid w:val="008C695E"/>
    <w:rsid w:val="008D1187"/>
    <w:rsid w:val="008D5D65"/>
    <w:rsid w:val="008D6488"/>
    <w:rsid w:val="008D787D"/>
    <w:rsid w:val="008E6629"/>
    <w:rsid w:val="008F076C"/>
    <w:rsid w:val="00900138"/>
    <w:rsid w:val="009001CC"/>
    <w:rsid w:val="00907DCE"/>
    <w:rsid w:val="00911EE4"/>
    <w:rsid w:val="00911F7A"/>
    <w:rsid w:val="0091330F"/>
    <w:rsid w:val="009237B4"/>
    <w:rsid w:val="00924913"/>
    <w:rsid w:val="00924B4B"/>
    <w:rsid w:val="00925537"/>
    <w:rsid w:val="009257F7"/>
    <w:rsid w:val="00935EDB"/>
    <w:rsid w:val="00940500"/>
    <w:rsid w:val="00941041"/>
    <w:rsid w:val="00947581"/>
    <w:rsid w:val="00952F22"/>
    <w:rsid w:val="00957368"/>
    <w:rsid w:val="009579B2"/>
    <w:rsid w:val="00962C79"/>
    <w:rsid w:val="00964002"/>
    <w:rsid w:val="0097387B"/>
    <w:rsid w:val="0097516B"/>
    <w:rsid w:val="00992DC7"/>
    <w:rsid w:val="009A111D"/>
    <w:rsid w:val="009A510D"/>
    <w:rsid w:val="009B7563"/>
    <w:rsid w:val="009D0DC9"/>
    <w:rsid w:val="009D4806"/>
    <w:rsid w:val="009D5AEE"/>
    <w:rsid w:val="009D60D4"/>
    <w:rsid w:val="009E4D02"/>
    <w:rsid w:val="009F2F7C"/>
    <w:rsid w:val="009F71BD"/>
    <w:rsid w:val="00A00478"/>
    <w:rsid w:val="00A03F32"/>
    <w:rsid w:val="00A0500D"/>
    <w:rsid w:val="00A13838"/>
    <w:rsid w:val="00A179AE"/>
    <w:rsid w:val="00A179D1"/>
    <w:rsid w:val="00A20DA0"/>
    <w:rsid w:val="00A3113B"/>
    <w:rsid w:val="00A3639A"/>
    <w:rsid w:val="00A4260C"/>
    <w:rsid w:val="00A43F6D"/>
    <w:rsid w:val="00A66E77"/>
    <w:rsid w:val="00A73CB7"/>
    <w:rsid w:val="00A75269"/>
    <w:rsid w:val="00A779A1"/>
    <w:rsid w:val="00A85F73"/>
    <w:rsid w:val="00A86352"/>
    <w:rsid w:val="00A91FD7"/>
    <w:rsid w:val="00A94961"/>
    <w:rsid w:val="00A972DB"/>
    <w:rsid w:val="00AA0710"/>
    <w:rsid w:val="00AB27B5"/>
    <w:rsid w:val="00AB6996"/>
    <w:rsid w:val="00AC24A8"/>
    <w:rsid w:val="00AC6588"/>
    <w:rsid w:val="00AE11A5"/>
    <w:rsid w:val="00AE163E"/>
    <w:rsid w:val="00AE39FC"/>
    <w:rsid w:val="00AE6A16"/>
    <w:rsid w:val="00AE6B7B"/>
    <w:rsid w:val="00AE7437"/>
    <w:rsid w:val="00AF0AE6"/>
    <w:rsid w:val="00AF4B26"/>
    <w:rsid w:val="00AF558C"/>
    <w:rsid w:val="00B164D3"/>
    <w:rsid w:val="00B21586"/>
    <w:rsid w:val="00B24253"/>
    <w:rsid w:val="00B26227"/>
    <w:rsid w:val="00B26D6F"/>
    <w:rsid w:val="00B27A78"/>
    <w:rsid w:val="00B34F6C"/>
    <w:rsid w:val="00B43035"/>
    <w:rsid w:val="00B45E9A"/>
    <w:rsid w:val="00B540CD"/>
    <w:rsid w:val="00B6357B"/>
    <w:rsid w:val="00B6604C"/>
    <w:rsid w:val="00B67F89"/>
    <w:rsid w:val="00B838A5"/>
    <w:rsid w:val="00B91B13"/>
    <w:rsid w:val="00BA1944"/>
    <w:rsid w:val="00BA54F3"/>
    <w:rsid w:val="00BB46E5"/>
    <w:rsid w:val="00BC2ACB"/>
    <w:rsid w:val="00BD235C"/>
    <w:rsid w:val="00BD6FC3"/>
    <w:rsid w:val="00BE3D82"/>
    <w:rsid w:val="00BF031A"/>
    <w:rsid w:val="00BF30E5"/>
    <w:rsid w:val="00BF4852"/>
    <w:rsid w:val="00C215D3"/>
    <w:rsid w:val="00C37DBE"/>
    <w:rsid w:val="00C45E0D"/>
    <w:rsid w:val="00C55991"/>
    <w:rsid w:val="00C56E7B"/>
    <w:rsid w:val="00C62E9E"/>
    <w:rsid w:val="00C70CD1"/>
    <w:rsid w:val="00C959AC"/>
    <w:rsid w:val="00C961C6"/>
    <w:rsid w:val="00CA52EA"/>
    <w:rsid w:val="00CB3A3B"/>
    <w:rsid w:val="00CB71C7"/>
    <w:rsid w:val="00CB779B"/>
    <w:rsid w:val="00CC2CE5"/>
    <w:rsid w:val="00CC3CA8"/>
    <w:rsid w:val="00CC420A"/>
    <w:rsid w:val="00CD02C8"/>
    <w:rsid w:val="00CD1AE4"/>
    <w:rsid w:val="00CD4234"/>
    <w:rsid w:val="00CD4299"/>
    <w:rsid w:val="00CD7275"/>
    <w:rsid w:val="00CD76A8"/>
    <w:rsid w:val="00CE2F81"/>
    <w:rsid w:val="00CE6526"/>
    <w:rsid w:val="00CF4B24"/>
    <w:rsid w:val="00D10F37"/>
    <w:rsid w:val="00D120E1"/>
    <w:rsid w:val="00D258D0"/>
    <w:rsid w:val="00D34F5C"/>
    <w:rsid w:val="00D41531"/>
    <w:rsid w:val="00D4605B"/>
    <w:rsid w:val="00D5122A"/>
    <w:rsid w:val="00D53E70"/>
    <w:rsid w:val="00D564D5"/>
    <w:rsid w:val="00D82021"/>
    <w:rsid w:val="00D854E4"/>
    <w:rsid w:val="00D86100"/>
    <w:rsid w:val="00D93D71"/>
    <w:rsid w:val="00DA19EF"/>
    <w:rsid w:val="00DB050E"/>
    <w:rsid w:val="00DB1704"/>
    <w:rsid w:val="00DB2A8A"/>
    <w:rsid w:val="00DB63BD"/>
    <w:rsid w:val="00DB781E"/>
    <w:rsid w:val="00DC004C"/>
    <w:rsid w:val="00DC14AF"/>
    <w:rsid w:val="00DC211A"/>
    <w:rsid w:val="00DC7C0C"/>
    <w:rsid w:val="00DD29FD"/>
    <w:rsid w:val="00DD5D29"/>
    <w:rsid w:val="00DE0F60"/>
    <w:rsid w:val="00DF1FAC"/>
    <w:rsid w:val="00E005AD"/>
    <w:rsid w:val="00E0087A"/>
    <w:rsid w:val="00E10AB4"/>
    <w:rsid w:val="00E1590C"/>
    <w:rsid w:val="00E243EA"/>
    <w:rsid w:val="00E30B9E"/>
    <w:rsid w:val="00E3475C"/>
    <w:rsid w:val="00E438A6"/>
    <w:rsid w:val="00E60E06"/>
    <w:rsid w:val="00E61101"/>
    <w:rsid w:val="00E63E2D"/>
    <w:rsid w:val="00E71D82"/>
    <w:rsid w:val="00E776D2"/>
    <w:rsid w:val="00E81295"/>
    <w:rsid w:val="00E8691C"/>
    <w:rsid w:val="00EC5ADC"/>
    <w:rsid w:val="00ED7710"/>
    <w:rsid w:val="00EE3859"/>
    <w:rsid w:val="00EE38DB"/>
    <w:rsid w:val="00EE429C"/>
    <w:rsid w:val="00EE5A4E"/>
    <w:rsid w:val="00EF1A1D"/>
    <w:rsid w:val="00EF4CAC"/>
    <w:rsid w:val="00F0794F"/>
    <w:rsid w:val="00F10AC7"/>
    <w:rsid w:val="00F112D2"/>
    <w:rsid w:val="00F20D9E"/>
    <w:rsid w:val="00F21162"/>
    <w:rsid w:val="00F23E62"/>
    <w:rsid w:val="00F26A8A"/>
    <w:rsid w:val="00F33739"/>
    <w:rsid w:val="00F34E95"/>
    <w:rsid w:val="00F37AE4"/>
    <w:rsid w:val="00F405DA"/>
    <w:rsid w:val="00F447F1"/>
    <w:rsid w:val="00F4681F"/>
    <w:rsid w:val="00F46D73"/>
    <w:rsid w:val="00F53E59"/>
    <w:rsid w:val="00F55EAB"/>
    <w:rsid w:val="00F61713"/>
    <w:rsid w:val="00F625DB"/>
    <w:rsid w:val="00F64D88"/>
    <w:rsid w:val="00F74406"/>
    <w:rsid w:val="00F80FB8"/>
    <w:rsid w:val="00F81E85"/>
    <w:rsid w:val="00F90C8B"/>
    <w:rsid w:val="00F91357"/>
    <w:rsid w:val="00F918FF"/>
    <w:rsid w:val="00F9328A"/>
    <w:rsid w:val="00F962F4"/>
    <w:rsid w:val="00F975FF"/>
    <w:rsid w:val="00FA7AAF"/>
    <w:rsid w:val="00FB0F99"/>
    <w:rsid w:val="00FB2686"/>
    <w:rsid w:val="00FC1F94"/>
    <w:rsid w:val="00FC3827"/>
    <w:rsid w:val="00FD0C4D"/>
    <w:rsid w:val="00FD68A4"/>
    <w:rsid w:val="00FD68F8"/>
    <w:rsid w:val="00FE4842"/>
    <w:rsid w:val="00FE4C4B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08C5-CB10-4A2D-A943-A2934BE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бух</cp:lastModifiedBy>
  <cp:revision>16</cp:revision>
  <cp:lastPrinted>2015-11-25T11:19:00Z</cp:lastPrinted>
  <dcterms:created xsi:type="dcterms:W3CDTF">2011-05-04T06:40:00Z</dcterms:created>
  <dcterms:modified xsi:type="dcterms:W3CDTF">2015-11-25T11:20:00Z</dcterms:modified>
</cp:coreProperties>
</file>